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120" w:beforeLines="50" w:after="120" w:afterLines="50" w:line="240" w:lineRule="auto"/>
        <w:jc w:val="both"/>
        <w:textAlignment w:val="auto"/>
        <w:rPr>
          <w:rFonts w:hint="eastAsia" w:ascii="仿宋" w:hAnsi="仿宋" w:eastAsia="仿宋" w:cs="仿宋"/>
          <w:bCs/>
          <w:sz w:val="48"/>
          <w:szCs w:val="48"/>
          <w:highlight w:val="none"/>
          <w:u w:val="single"/>
        </w:rPr>
      </w:pPr>
      <w:r>
        <w:rPr>
          <w:sz w:val="21"/>
          <w:highlight w:val="none"/>
        </w:rPr>
        <mc:AlternateContent>
          <mc:Choice Requires="wpg">
            <w:drawing>
              <wp:anchor distT="0" distB="0" distL="114300" distR="114300" simplePos="0" relativeHeight="251660288" behindDoc="0" locked="0" layoutInCell="1" allowOverlap="1">
                <wp:simplePos x="0" y="0"/>
                <wp:positionH relativeFrom="column">
                  <wp:posOffset>112395</wp:posOffset>
                </wp:positionH>
                <wp:positionV relativeFrom="paragraph">
                  <wp:posOffset>124460</wp:posOffset>
                </wp:positionV>
                <wp:extent cx="3707765" cy="487680"/>
                <wp:effectExtent l="0" t="0" r="0" b="8890"/>
                <wp:wrapNone/>
                <wp:docPr id="6" name="组合 6"/>
                <wp:cNvGraphicFramePr/>
                <a:graphic xmlns:a="http://schemas.openxmlformats.org/drawingml/2006/main">
                  <a:graphicData uri="http://schemas.microsoft.com/office/word/2010/wordprocessingGroup">
                    <wpg:wgp>
                      <wpg:cNvGrpSpPr/>
                      <wpg:grpSpPr>
                        <a:xfrm>
                          <a:off x="0" y="0"/>
                          <a:ext cx="3707765" cy="487680"/>
                          <a:chOff x="9278" y="1744"/>
                          <a:chExt cx="5839" cy="768"/>
                        </a:xfrm>
                        <a:effectLst/>
                      </wpg:grpSpPr>
                      <pic:pic xmlns:pic="http://schemas.openxmlformats.org/drawingml/2006/picture">
                        <pic:nvPicPr>
                          <pic:cNvPr id="3" name="图片 14"/>
                          <pic:cNvPicPr>
                            <a:picLocks noChangeAspect="1"/>
                          </pic:cNvPicPr>
                        </pic:nvPicPr>
                        <pic:blipFill>
                          <a:blip r:embed="rId7"/>
                          <a:stretch>
                            <a:fillRect/>
                          </a:stretch>
                        </pic:blipFill>
                        <pic:spPr>
                          <a:xfrm>
                            <a:off x="9278" y="1744"/>
                            <a:ext cx="794" cy="769"/>
                          </a:xfrm>
                          <a:prstGeom prst="rect">
                            <a:avLst/>
                          </a:prstGeom>
                          <a:noFill/>
                          <a:ln>
                            <a:noFill/>
                          </a:ln>
                          <a:effectLst/>
                        </pic:spPr>
                      </pic:pic>
                      <wps:wsp>
                        <wps:cNvPr id="5" name="文本框 5"/>
                        <wps:cNvSpPr txBox="1"/>
                        <wps:spPr>
                          <a:xfrm>
                            <a:off x="10103" y="1808"/>
                            <a:ext cx="5015" cy="576"/>
                          </a:xfrm>
                          <a:prstGeom prst="rect">
                            <a:avLst/>
                          </a:prstGeom>
                          <a:noFill/>
                          <a:ln w="6350">
                            <a:noFill/>
                          </a:ln>
                          <a:effectLst/>
                        </wps:spPr>
                        <wps:txbx>
                          <w:txbxContent>
                            <w:p>
                              <w:pPr>
                                <w:rPr>
                                  <w:rFonts w:eastAsia="宋体"/>
                                  <w:sz w:val="36"/>
                                  <w:szCs w:val="44"/>
                                </w:rPr>
                              </w:pPr>
                              <w:permStart w:id="184" w:edGrp="everyone"/>
                              <w:r>
                                <w:rPr>
                                  <w:rFonts w:hint="eastAsia" w:ascii="宋体" w:hAnsi="宋体" w:eastAsia="宋体" w:cs="宋体"/>
                                  <w:sz w:val="32"/>
                                  <w:szCs w:val="32"/>
                                </w:rPr>
                                <w:t>武汉市市政</w:t>
                              </w:r>
                              <w:r>
                                <w:rPr>
                                  <w:rFonts w:hint="eastAsia" w:ascii="宋体" w:hAnsi="宋体" w:cs="宋体"/>
                                  <w:sz w:val="32"/>
                                  <w:szCs w:val="32"/>
                                  <w:lang w:val="en-US" w:eastAsia="zh-CN"/>
                                </w:rPr>
                                <w:t>路桥</w:t>
                              </w:r>
                              <w:r>
                                <w:rPr>
                                  <w:rFonts w:hint="eastAsia" w:ascii="宋体" w:hAnsi="宋体" w:eastAsia="宋体" w:cs="宋体"/>
                                  <w:sz w:val="32"/>
                                  <w:szCs w:val="32"/>
                                </w:rPr>
                                <w:t>有限公司</w:t>
                              </w:r>
                              <w:permEnd w:id="184"/>
                            </w:p>
                          </w:txbxContent>
                        </wps:txbx>
                        <wps:bodyPr anchor="ctr" anchorCtr="0" upright="1"/>
                      </wps:wsp>
                    </wpg:wgp>
                  </a:graphicData>
                </a:graphic>
              </wp:anchor>
            </w:drawing>
          </mc:Choice>
          <mc:Fallback>
            <w:pict>
              <v:group id="_x0000_s1026" o:spid="_x0000_s1026" o:spt="203" style="position:absolute;left:0pt;margin-left:8.85pt;margin-top:9.8pt;height:38.4pt;width:291.95pt;z-index:251660288;mso-width-relative:page;mso-height-relative:page;" coordorigin="9278,1744" coordsize="5839,768" o:gfxdata="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">
                <o:lock v:ext="edit" aspectratio="f"/>
                <v:shape id="图片 14" o:spid="_x0000_s1026" o:spt="75" type="#_x0000_t75" style="position:absolute;left:9278;top:1744;height:769;width:794;" filled="f" o:preferrelative="t" stroked="f" coordsize="21600,21600" o:gfxdata="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55kugAAANoA&#10;AAAPAAAAAAAAAAEAIAAAACIAAABkcnMvZG93bnJldi54bWxQSwECFAAUAAAACACHTuJAMy8FnjsA&#10;AAA5AAAAEAAAAAAAAAABACAAAAAJAQAAZHJzL3NoYXBleG1sLnhtbFBLBQYAAAAABgAGAFsBAACz&#10;AwAAAAA=&#10;">
                  <v:fill on="f" focussize="0,0"/>
                  <v:stroke on="f"/>
                  <v:imagedata r:id="rId7" o:title=""/>
                  <o:lock v:ext="edit" aspectratio="t"/>
                </v:shape>
                <v:shape id="_x0000_s1026" o:spid="_x0000_s1026" o:spt="202" type="#_x0000_t202" style="position:absolute;left:10103;top:1808;height:576;width:5015;v-text-anchor:middle;" filled="f" stroked="f" coordsize="21600,21600" o:gfxdata="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QoKb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eastAsia="宋体"/>
                            <w:sz w:val="36"/>
                            <w:szCs w:val="44"/>
                          </w:rPr>
                        </w:pPr>
                        <w:permStart w:id="184" w:edGrp="everyone"/>
                        <w:r>
                          <w:rPr>
                            <w:rFonts w:hint="eastAsia" w:ascii="宋体" w:hAnsi="宋体" w:eastAsia="宋体" w:cs="宋体"/>
                            <w:sz w:val="32"/>
                            <w:szCs w:val="32"/>
                          </w:rPr>
                          <w:t>武汉市市政</w:t>
                        </w:r>
                        <w:r>
                          <w:rPr>
                            <w:rFonts w:hint="eastAsia" w:ascii="宋体" w:hAnsi="宋体" w:cs="宋体"/>
                            <w:sz w:val="32"/>
                            <w:szCs w:val="32"/>
                            <w:lang w:val="en-US" w:eastAsia="zh-CN"/>
                          </w:rPr>
                          <w:t>路桥</w:t>
                        </w:r>
                        <w:r>
                          <w:rPr>
                            <w:rFonts w:hint="eastAsia" w:ascii="宋体" w:hAnsi="宋体" w:eastAsia="宋体" w:cs="宋体"/>
                            <w:sz w:val="32"/>
                            <w:szCs w:val="32"/>
                          </w:rPr>
                          <w:t>有限公司</w:t>
                        </w:r>
                        <w:permEnd w:id="184"/>
                      </w:p>
                    </w:txbxContent>
                  </v:textbox>
                </v:shape>
              </v:group>
            </w:pict>
          </mc:Fallback>
        </mc:AlternateContent>
      </w:r>
    </w:p>
    <w:p>
      <w:pPr>
        <w:pageBreakBefore w:val="0"/>
        <w:kinsoku/>
        <w:wordWrap/>
        <w:overflowPunct/>
        <w:topLinePunct w:val="0"/>
        <w:autoSpaceDE/>
        <w:autoSpaceDN/>
        <w:bidi w:val="0"/>
        <w:spacing w:before="120" w:beforeLines="50" w:after="120" w:afterLines="50" w:line="240" w:lineRule="auto"/>
        <w:jc w:val="both"/>
        <w:textAlignment w:val="auto"/>
        <w:rPr>
          <w:rFonts w:hint="eastAsia" w:ascii="仿宋" w:hAnsi="仿宋" w:eastAsia="仿宋" w:cs="仿宋"/>
          <w:bCs/>
          <w:sz w:val="48"/>
          <w:szCs w:val="48"/>
          <w:highlight w:val="none"/>
          <w:u w:val="single"/>
        </w:rPr>
      </w:pPr>
    </w:p>
    <w:p>
      <w:pPr>
        <w:pStyle w:val="14"/>
        <w:rPr>
          <w:rFonts w:hint="eastAsia" w:ascii="仿宋" w:hAnsi="仿宋" w:eastAsia="仿宋" w:cs="仿宋"/>
          <w:bCs/>
          <w:sz w:val="48"/>
          <w:szCs w:val="48"/>
          <w:highlight w:val="none"/>
          <w:u w:val="single"/>
        </w:rPr>
      </w:pPr>
    </w:p>
    <w:p>
      <w:pPr>
        <w:pStyle w:val="14"/>
        <w:rPr>
          <w:rFonts w:hint="eastAsia" w:ascii="仿宋" w:hAnsi="仿宋" w:eastAsia="仿宋" w:cs="仿宋"/>
          <w:bCs/>
          <w:sz w:val="48"/>
          <w:szCs w:val="48"/>
          <w:highlight w:val="none"/>
          <w:u w:val="single"/>
        </w:rPr>
      </w:pPr>
    </w:p>
    <w:p>
      <w:pPr>
        <w:pStyle w:val="14"/>
        <w:rPr>
          <w:rFonts w:hint="eastAsia" w:ascii="仿宋" w:hAnsi="仿宋" w:eastAsia="仿宋" w:cs="仿宋"/>
          <w:bCs/>
          <w:sz w:val="48"/>
          <w:szCs w:val="48"/>
          <w:highlight w:val="none"/>
          <w:u w:val="single"/>
        </w:rPr>
      </w:pPr>
    </w:p>
    <w:p>
      <w:pPr>
        <w:pStyle w:val="14"/>
        <w:rPr>
          <w:rFonts w:hint="eastAsia" w:ascii="仿宋" w:hAnsi="仿宋" w:eastAsia="仿宋" w:cs="仿宋"/>
          <w:bCs/>
          <w:sz w:val="48"/>
          <w:szCs w:val="48"/>
          <w:highlight w:val="none"/>
          <w:u w:val="single"/>
        </w:rPr>
      </w:pPr>
    </w:p>
    <w:p>
      <w:pPr>
        <w:pStyle w:val="14"/>
        <w:rPr>
          <w:rFonts w:hint="eastAsia" w:ascii="仿宋" w:hAnsi="仿宋" w:eastAsia="仿宋" w:cs="仿宋"/>
          <w:bCs/>
          <w:sz w:val="48"/>
          <w:szCs w:val="48"/>
          <w:highlight w:val="none"/>
          <w:u w:val="single"/>
        </w:rPr>
      </w:pPr>
    </w:p>
    <w:p>
      <w:pPr>
        <w:pStyle w:val="14"/>
        <w:rPr>
          <w:rFonts w:hint="eastAsia" w:ascii="仿宋" w:hAnsi="仿宋" w:eastAsia="仿宋" w:cs="仿宋"/>
          <w:bCs/>
          <w:sz w:val="48"/>
          <w:szCs w:val="48"/>
          <w:highlight w:val="none"/>
          <w:u w:val="single"/>
        </w:rPr>
      </w:pPr>
    </w:p>
    <w:p>
      <w:pPr>
        <w:pageBreakBefore w:val="0"/>
        <w:kinsoku/>
        <w:wordWrap/>
        <w:overflowPunct/>
        <w:topLinePunct w:val="0"/>
        <w:autoSpaceDE/>
        <w:autoSpaceDN/>
        <w:bidi w:val="0"/>
        <w:spacing w:before="120" w:beforeLines="50" w:after="120" w:afterLines="50" w:line="240" w:lineRule="auto"/>
        <w:jc w:val="center"/>
        <w:textAlignment w:val="auto"/>
        <w:rPr>
          <w:rFonts w:hint="default" w:ascii="宋体" w:hAnsi="宋体" w:eastAsia="宋体" w:cs="宋体"/>
          <w:b/>
          <w:sz w:val="32"/>
          <w:szCs w:val="32"/>
          <w:highlight w:val="none"/>
          <w:lang w:val="en-US" w:eastAsia="zh-CN"/>
        </w:rPr>
      </w:pPr>
      <w:permStart w:id="0" w:edGrp="everyone"/>
      <w:r>
        <w:rPr>
          <w:rFonts w:hint="eastAsia" w:ascii="宋体" w:hAnsi="宋体" w:cs="宋体"/>
          <w:bCs/>
          <w:sz w:val="32"/>
          <w:szCs w:val="32"/>
          <w:highlight w:val="none"/>
          <w:u w:val="single"/>
          <w:lang w:val="en-US" w:eastAsia="zh-CN"/>
        </w:rPr>
        <w:t xml:space="preserve"> 宣恩县吉祥源片区老旧小区改造项目（EPC）</w:t>
      </w:r>
      <w:r>
        <w:rPr>
          <w:rFonts w:hint="eastAsia" w:ascii="宋体" w:hAnsi="宋体" w:eastAsia="宋体" w:cs="宋体"/>
          <w:bCs/>
          <w:sz w:val="32"/>
          <w:szCs w:val="32"/>
          <w:highlight w:val="none"/>
          <w:u w:val="single"/>
        </w:rPr>
        <w:t xml:space="preserve"> </w:t>
      </w:r>
      <w:r>
        <w:rPr>
          <w:rFonts w:hint="eastAsia" w:ascii="宋体" w:hAnsi="宋体" w:eastAsia="宋体" w:cs="宋体"/>
          <w:b/>
          <w:sz w:val="32"/>
          <w:szCs w:val="32"/>
          <w:highlight w:val="none"/>
        </w:rPr>
        <w:t>工程</w:t>
      </w:r>
      <w:permEnd w:id="0"/>
    </w:p>
    <w:p>
      <w:pPr>
        <w:pageBreakBefore w:val="0"/>
        <w:kinsoku/>
        <w:wordWrap/>
        <w:overflowPunct/>
        <w:topLinePunct w:val="0"/>
        <w:autoSpaceDE/>
        <w:autoSpaceDN/>
        <w:bidi w:val="0"/>
        <w:spacing w:before="120" w:beforeLines="50" w:after="120" w:afterLines="50" w:line="240" w:lineRule="auto"/>
        <w:jc w:val="center"/>
        <w:textAlignment w:val="auto"/>
        <w:rPr>
          <w:rFonts w:hint="eastAsia" w:ascii="宋体" w:hAnsi="宋体" w:eastAsia="宋体" w:cs="宋体"/>
          <w:b/>
          <w:sz w:val="32"/>
          <w:szCs w:val="32"/>
          <w:highlight w:val="none"/>
        </w:rPr>
      </w:pPr>
    </w:p>
    <w:p>
      <w:pPr>
        <w:pageBreakBefore w:val="0"/>
        <w:kinsoku/>
        <w:wordWrap/>
        <w:overflowPunct/>
        <w:topLinePunct w:val="0"/>
        <w:autoSpaceDE/>
        <w:autoSpaceDN/>
        <w:bidi w:val="0"/>
        <w:spacing w:before="120" w:beforeLines="50" w:after="120" w:afterLines="50" w:line="240" w:lineRule="auto"/>
        <w:jc w:val="center"/>
        <w:textAlignment w:val="auto"/>
        <w:rPr>
          <w:rFonts w:hint="eastAsia" w:ascii="宋体" w:hAnsi="宋体" w:eastAsia="宋体" w:cs="宋体"/>
          <w:b/>
          <w:sz w:val="32"/>
          <w:szCs w:val="32"/>
          <w:highlight w:val="none"/>
        </w:rPr>
      </w:pPr>
      <w:permStart w:id="1" w:edGrp="everyone"/>
      <w:r>
        <w:rPr>
          <w:rFonts w:hint="eastAsia" w:ascii="宋体" w:hAnsi="宋体" w:cs="宋体"/>
          <w:b/>
          <w:sz w:val="32"/>
          <w:szCs w:val="32"/>
          <w:highlight w:val="none"/>
          <w:u w:val="single"/>
          <w:lang w:val="en-US" w:eastAsia="zh-CN"/>
        </w:rPr>
        <w:t xml:space="preserve">装修装饰工程 </w:t>
      </w:r>
      <w:r>
        <w:rPr>
          <w:rFonts w:hint="eastAsia" w:ascii="宋体" w:hAnsi="宋体" w:eastAsia="宋体" w:cs="宋体"/>
          <w:b/>
          <w:sz w:val="32"/>
          <w:szCs w:val="32"/>
          <w:highlight w:val="none"/>
        </w:rPr>
        <w:t>专业分包</w:t>
      </w:r>
      <w:permEnd w:id="1"/>
      <w:r>
        <w:rPr>
          <w:rFonts w:hint="eastAsia" w:ascii="宋体" w:hAnsi="宋体" w:eastAsia="宋体" w:cs="宋体"/>
          <w:b/>
          <w:sz w:val="32"/>
          <w:szCs w:val="32"/>
          <w:highlight w:val="none"/>
        </w:rPr>
        <w:t>合同</w:t>
      </w:r>
      <w:permStart w:id="2" w:edGrp="everyone"/>
      <w:r>
        <w:rPr>
          <w:rFonts w:hint="eastAsia" w:ascii="宋体" w:hAnsi="宋体" w:cs="宋体"/>
          <w:b/>
          <w:sz w:val="32"/>
          <w:szCs w:val="32"/>
          <w:highlight w:val="none"/>
          <w:lang w:val="en-US" w:eastAsia="zh-CN"/>
        </w:rPr>
        <w:t xml:space="preserve">     </w:t>
      </w:r>
      <w:permEnd w:id="2"/>
    </w:p>
    <w:p>
      <w:pPr>
        <w:pStyle w:val="14"/>
        <w:rPr>
          <w:rFonts w:hint="eastAsia"/>
          <w:sz w:val="32"/>
          <w:szCs w:val="32"/>
          <w:highlight w:val="none"/>
        </w:rPr>
      </w:pPr>
    </w:p>
    <w:p>
      <w:pPr>
        <w:pStyle w:val="9"/>
        <w:rPr>
          <w:rFonts w:hint="eastAsia" w:ascii="仿宋" w:hAnsi="仿宋" w:eastAsia="仿宋" w:cs="仿宋"/>
          <w:b w:val="0"/>
          <w:bCs w:val="0"/>
          <w:color w:val="auto"/>
          <w:kern w:val="2"/>
          <w:sz w:val="32"/>
          <w:szCs w:val="32"/>
          <w:highlight w:val="none"/>
          <w:lang w:val="en-US" w:eastAsia="zh-CN" w:bidi="ar-SA"/>
        </w:rPr>
      </w:pPr>
    </w:p>
    <w:p>
      <w:pPr>
        <w:pStyle w:val="9"/>
        <w:rPr>
          <w:rFonts w:hint="eastAsia" w:ascii="仿宋" w:hAnsi="仿宋" w:eastAsia="仿宋" w:cs="仿宋"/>
          <w:b w:val="0"/>
          <w:bCs w:val="0"/>
          <w:color w:val="auto"/>
          <w:kern w:val="2"/>
          <w:sz w:val="32"/>
          <w:szCs w:val="32"/>
          <w:highlight w:val="none"/>
          <w:lang w:val="en-US" w:eastAsia="zh-CN" w:bidi="ar-SA"/>
        </w:rPr>
      </w:pP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w:t>
      </w:r>
      <w:r>
        <w:rPr>
          <w:rFonts w:hint="eastAsia" w:ascii="宋体" w:hAnsi="宋体" w:eastAsia="宋体" w:cs="宋体"/>
          <w:b/>
          <w:bCs/>
          <w:color w:val="auto"/>
          <w:kern w:val="2"/>
          <w:sz w:val="32"/>
          <w:szCs w:val="32"/>
          <w:highlight w:val="none"/>
          <w:lang w:val="en-US" w:eastAsia="zh-CN" w:bidi="ar-SA"/>
        </w:rPr>
        <w:t>合同编号：</w:t>
      </w:r>
      <w:permStart w:id="3" w:edGrp="everyone"/>
      <w:r>
        <w:rPr>
          <w:rFonts w:hint="eastAsia" w:ascii="仿宋" w:hAnsi="仿宋" w:eastAsia="仿宋" w:cs="仿宋"/>
          <w:spacing w:val="0"/>
          <w:kern w:val="0"/>
          <w:sz w:val="32"/>
          <w:szCs w:val="32"/>
          <w:highlight w:val="none"/>
          <w:lang w:val="en-US" w:eastAsia="zh-CN"/>
        </w:rPr>
        <w:t>LQSF-XEJG-ZYFB-003</w:t>
      </w:r>
      <w:r>
        <w:rPr>
          <w:rFonts w:hint="eastAsia" w:ascii="仿宋" w:hAnsi="仿宋" w:eastAsia="仿宋" w:cs="仿宋"/>
          <w:b w:val="0"/>
          <w:bCs w:val="0"/>
          <w:color w:val="auto"/>
          <w:kern w:val="2"/>
          <w:sz w:val="32"/>
          <w:szCs w:val="32"/>
          <w:highlight w:val="none"/>
          <w:lang w:val="en-US" w:eastAsia="zh-CN" w:bidi="ar-SA"/>
        </w:rPr>
        <w:t>）</w:t>
      </w:r>
      <w:permEnd w:id="3"/>
    </w:p>
    <w:p>
      <w:pPr>
        <w:pageBreakBefore w:val="0"/>
        <w:kinsoku/>
        <w:wordWrap/>
        <w:overflowPunct/>
        <w:topLinePunct w:val="0"/>
        <w:autoSpaceDE/>
        <w:autoSpaceDN/>
        <w:bidi w:val="0"/>
        <w:spacing w:line="240" w:lineRule="auto"/>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ageBreakBefore w:val="0"/>
        <w:kinsoku/>
        <w:wordWrap/>
        <w:overflowPunct/>
        <w:topLinePunct w:val="0"/>
        <w:autoSpaceDE/>
        <w:autoSpaceDN/>
        <w:bidi w:val="0"/>
        <w:spacing w:line="240" w:lineRule="auto"/>
        <w:ind w:firstLine="2554" w:firstLineChars="795"/>
        <w:textAlignment w:val="auto"/>
        <w:rPr>
          <w:rFonts w:hint="eastAsia" w:ascii="仿宋" w:hAnsi="仿宋" w:eastAsia="仿宋" w:cs="仿宋"/>
          <w:b/>
          <w:sz w:val="32"/>
          <w:szCs w:val="32"/>
          <w:highlight w:val="none"/>
        </w:rPr>
      </w:pPr>
    </w:p>
    <w:p>
      <w:pPr>
        <w:pStyle w:val="9"/>
        <w:rPr>
          <w:rFonts w:hint="eastAsia" w:ascii="仿宋" w:hAnsi="仿宋" w:eastAsia="仿宋" w:cs="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承包人：</w:t>
      </w:r>
      <w:permStart w:id="4" w:edGrp="everyone"/>
      <w:r>
        <w:rPr>
          <w:rFonts w:hint="eastAsia" w:ascii="宋体" w:hAnsi="宋体" w:eastAsia="宋体" w:cs="宋体"/>
          <w:sz w:val="32"/>
          <w:szCs w:val="32"/>
          <w:highlight w:val="none"/>
          <w:u w:val="single"/>
        </w:rPr>
        <w:t xml:space="preserve"> 武汉市市政路桥有限公司宣恩县吉祥源片区老旧小区改造项目（EPC）项目经理部 </w:t>
      </w:r>
      <w:permEnd w:id="4"/>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分包人：</w:t>
      </w:r>
      <w:permStart w:id="5" w:edGrp="everyone"/>
      <w:r>
        <w:rPr>
          <w:rFonts w:hint="eastAsia" w:ascii="宋体" w:hAnsi="宋体" w:eastAsia="宋体" w:cs="宋体"/>
          <w:sz w:val="32"/>
          <w:szCs w:val="32"/>
          <w:highlight w:val="none"/>
          <w:u w:val="single"/>
        </w:rPr>
        <w:t xml:space="preserve">                                            </w:t>
      </w:r>
      <w:perm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宋体" w:cs="仿宋"/>
          <w:b/>
          <w:sz w:val="32"/>
          <w:szCs w:val="32"/>
          <w:highlight w:val="none"/>
          <w:lang w:val="en-US" w:eastAsia="zh-CN"/>
        </w:rPr>
        <w:sectPr>
          <w:headerReference r:id="rId3" w:type="default"/>
          <w:footerReference r:id="rId4" w:type="default"/>
          <w:pgSz w:w="11906" w:h="16838"/>
          <w:pgMar w:top="1417" w:right="1134" w:bottom="1417" w:left="1259"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sz w:val="32"/>
          <w:szCs w:val="32"/>
          <w:highlight w:val="none"/>
        </w:rPr>
        <w:t>签订日期：</w:t>
      </w:r>
      <w:r>
        <w:rPr>
          <w:rFonts w:hint="eastAsia" w:ascii="宋体" w:hAnsi="宋体" w:eastAsia="宋体" w:cs="宋体"/>
          <w:sz w:val="32"/>
          <w:szCs w:val="32"/>
          <w:highlight w:val="none"/>
          <w:u w:val="single"/>
        </w:rPr>
        <w:t xml:space="preserve"> </w:t>
      </w:r>
      <w:permStart w:id="6" w:edGrp="everyone"/>
      <w:r>
        <w:rPr>
          <w:rFonts w:hint="eastAsia" w:ascii="宋体" w:hAnsi="宋体" w:eastAsia="宋体" w:cs="宋体"/>
          <w:sz w:val="32"/>
          <w:szCs w:val="32"/>
          <w:highlight w:val="none"/>
          <w:u w:val="single"/>
        </w:rPr>
        <w:t xml:space="preserve">     </w:t>
      </w:r>
      <w:permEnd w:id="6"/>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permStart w:id="7" w:edGrp="everyone"/>
      <w:r>
        <w:rPr>
          <w:rFonts w:hint="eastAsia" w:ascii="宋体" w:hAnsi="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ermEnd w:id="7"/>
      <w:r>
        <w:rPr>
          <w:rFonts w:hint="eastAsia" w:ascii="宋体" w:hAnsi="宋体" w:eastAsia="宋体" w:cs="宋体"/>
          <w:sz w:val="32"/>
          <w:szCs w:val="32"/>
          <w:highlight w:val="none"/>
        </w:rPr>
        <w:t>月</w:t>
      </w:r>
      <w:permStart w:id="8" w:edGrp="everyone"/>
      <w:r>
        <w:rPr>
          <w:rFonts w:hint="eastAsia" w:ascii="宋体" w:hAnsi="宋体" w:eastAsia="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ermEnd w:id="8"/>
      <w:r>
        <w:rPr>
          <w:rFonts w:hint="eastAsia" w:ascii="宋体" w:hAnsi="宋体" w:cs="宋体"/>
          <w:sz w:val="32"/>
          <w:szCs w:val="32"/>
          <w:highlight w:val="none"/>
          <w:u w:val="single"/>
          <w:lang w:val="en-US" w:eastAsia="zh-CN"/>
        </w:rPr>
        <w:t>日</w:t>
      </w:r>
    </w:p>
    <w:p>
      <w:pPr>
        <w:pageBreakBefore w:val="0"/>
        <w:kinsoku/>
        <w:wordWrap/>
        <w:overflowPunct/>
        <w:topLinePunct w:val="0"/>
        <w:autoSpaceDE/>
        <w:autoSpaceDN/>
        <w:bidi w:val="0"/>
        <w:spacing w:line="480" w:lineRule="exact"/>
        <w:jc w:val="center"/>
        <w:textAlignment w:val="auto"/>
        <w:rPr>
          <w:rFonts w:hint="eastAsia" w:ascii="仿宋" w:hAnsi="仿宋" w:eastAsia="仿宋" w:cs="仿宋"/>
          <w:b/>
          <w:color w:val="auto"/>
          <w:sz w:val="32"/>
          <w:szCs w:val="32"/>
          <w:highlight w:val="none"/>
          <w:lang w:val="en-US" w:eastAsia="zh-CN"/>
        </w:rPr>
      </w:pPr>
      <w:permStart w:id="9" w:edGrp="everyone"/>
      <w:r>
        <w:rPr>
          <w:rFonts w:hint="eastAsia" w:ascii="仿宋" w:hAnsi="仿宋" w:eastAsia="仿宋" w:cs="仿宋"/>
          <w:b/>
          <w:color w:val="auto"/>
          <w:sz w:val="32"/>
          <w:szCs w:val="32"/>
          <w:highlight w:val="none"/>
        </w:rPr>
        <w:t>建设工程施工专业分包合同</w:t>
      </w:r>
      <w:permEnd w:id="9"/>
    </w:p>
    <w:p>
      <w:pPr>
        <w:pStyle w:val="14"/>
        <w:pageBreakBefore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permStart w:id="10" w:edGrp="everyone"/>
    </w:p>
    <w:permEnd w:id="10"/>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FF0000"/>
          <w:sz w:val="24"/>
          <w:szCs w:val="24"/>
          <w:highlight w:val="none"/>
        </w:rPr>
      </w:pPr>
      <w:r>
        <w:rPr>
          <w:rFonts w:hint="eastAsia" w:ascii="仿宋" w:hAnsi="仿宋" w:eastAsia="仿宋" w:cs="仿宋"/>
          <w:b/>
          <w:bCs/>
          <w:color w:val="auto"/>
          <w:sz w:val="24"/>
          <w:szCs w:val="24"/>
          <w:highlight w:val="none"/>
        </w:rPr>
        <w:t>承包人：</w:t>
      </w:r>
      <w:permStart w:id="11" w:edGrp="everyone"/>
      <w:r>
        <w:rPr>
          <w:rFonts w:hint="eastAsia" w:ascii="仿宋" w:hAnsi="仿宋" w:eastAsia="仿宋" w:cs="仿宋"/>
          <w:color w:val="auto"/>
          <w:sz w:val="24"/>
          <w:szCs w:val="24"/>
          <w:highlight w:val="none"/>
          <w:u w:val="single"/>
        </w:rPr>
        <w:t xml:space="preserve"> 武汉市市政路桥有限公司宣恩县吉祥源片区老旧小区改造项目（EPC）项目经理部 </w:t>
      </w:r>
      <w:permEnd w:id="11"/>
      <w:r>
        <w:rPr>
          <w:rFonts w:hint="eastAsia" w:ascii="仿宋" w:hAnsi="仿宋" w:eastAsia="仿宋" w:cs="仿宋"/>
          <w:color w:val="auto"/>
          <w:sz w:val="24"/>
          <w:szCs w:val="24"/>
          <w:highlight w:val="none"/>
        </w:rPr>
        <w:t>（以下简称甲方）</w:t>
      </w:r>
      <w:permStart w:id="12" w:edGrp="everyone"/>
    </w:p>
    <w:permEnd w:id="12"/>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FF0000"/>
          <w:sz w:val="24"/>
          <w:szCs w:val="24"/>
          <w:highlight w:val="none"/>
        </w:rPr>
      </w:pPr>
      <w:r>
        <w:rPr>
          <w:rFonts w:hint="eastAsia" w:ascii="仿宋" w:hAnsi="仿宋" w:eastAsia="仿宋" w:cs="仿宋"/>
          <w:b/>
          <w:bCs/>
          <w:color w:val="auto"/>
          <w:sz w:val="24"/>
          <w:szCs w:val="24"/>
          <w:highlight w:val="none"/>
        </w:rPr>
        <w:t>分包人：</w:t>
      </w:r>
      <w:permStart w:id="13" w:edGrp="everyone"/>
      <w:r>
        <w:rPr>
          <w:rFonts w:hint="eastAsia" w:ascii="仿宋" w:hAnsi="仿宋" w:eastAsia="仿宋" w:cs="仿宋"/>
          <w:color w:val="auto"/>
          <w:sz w:val="24"/>
          <w:szCs w:val="24"/>
          <w:highlight w:val="none"/>
          <w:u w:val="single"/>
        </w:rPr>
        <w:t xml:space="preserve">                     </w:t>
      </w:r>
      <w:permEnd w:id="13"/>
      <w:r>
        <w:rPr>
          <w:rFonts w:hint="eastAsia" w:ascii="仿宋" w:hAnsi="仿宋" w:eastAsia="仿宋" w:cs="仿宋"/>
          <w:color w:val="auto"/>
          <w:sz w:val="24"/>
          <w:szCs w:val="24"/>
          <w:highlight w:val="none"/>
        </w:rPr>
        <w:t>（以下简称乙方）</w:t>
      </w:r>
      <w:permStart w:id="14" w:edGrp="everyone"/>
    </w:p>
    <w:permEnd w:id="14"/>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鉴于：</w:t>
      </w:r>
      <w:permStart w:id="15" w:edGrp="everyone"/>
      <w:r>
        <w:rPr>
          <w:rFonts w:hint="eastAsia" w:ascii="仿宋" w:hAnsi="仿宋" w:eastAsia="仿宋" w:cs="仿宋"/>
          <w:b w:val="0"/>
          <w:bCs w:val="0"/>
          <w:color w:val="auto"/>
          <w:sz w:val="24"/>
          <w:szCs w:val="24"/>
          <w:highlight w:val="none"/>
          <w:lang w:val="en-US" w:eastAsia="zh-CN"/>
        </w:rPr>
        <w:t>本合同甲方为</w:t>
      </w:r>
      <w:r>
        <w:rPr>
          <w:rFonts w:hint="eastAsia" w:ascii="仿宋" w:hAnsi="仿宋" w:eastAsia="仿宋" w:cs="仿宋"/>
          <w:b w:val="0"/>
          <w:bCs w:val="0"/>
          <w:color w:val="auto"/>
          <w:sz w:val="24"/>
          <w:szCs w:val="24"/>
          <w:highlight w:val="none"/>
          <w:u w:val="single"/>
          <w:lang w:val="en-US" w:eastAsia="zh-CN"/>
        </w:rPr>
        <w:t xml:space="preserve"> 宣恩县吉祥源片区老旧小区改造项目（EPC） </w:t>
      </w:r>
      <w:r>
        <w:rPr>
          <w:rFonts w:hint="eastAsia" w:ascii="仿宋" w:hAnsi="仿宋" w:eastAsia="仿宋" w:cs="仿宋"/>
          <w:b w:val="0"/>
          <w:bCs w:val="0"/>
          <w:color w:val="auto"/>
          <w:sz w:val="24"/>
          <w:szCs w:val="24"/>
          <w:highlight w:val="none"/>
          <w:lang w:val="en-US" w:eastAsia="zh-CN"/>
        </w:rPr>
        <w:t>项目承包方，并已与</w:t>
      </w:r>
      <w:r>
        <w:rPr>
          <w:rFonts w:hint="eastAsia" w:ascii="仿宋" w:hAnsi="仿宋" w:eastAsia="仿宋" w:cs="仿宋"/>
          <w:b w:val="0"/>
          <w:bCs w:val="0"/>
          <w:color w:val="auto"/>
          <w:sz w:val="24"/>
          <w:szCs w:val="24"/>
          <w:highlight w:val="none"/>
          <w:u w:val="single"/>
          <w:lang w:val="en-US" w:eastAsia="zh-CN"/>
        </w:rPr>
        <w:t xml:space="preserve"> 宣恩县住房和城乡建设局 </w:t>
      </w:r>
      <w:r>
        <w:rPr>
          <w:rFonts w:hint="eastAsia" w:ascii="仿宋" w:hAnsi="仿宋" w:eastAsia="仿宋" w:cs="仿宋"/>
          <w:b w:val="0"/>
          <w:bCs w:val="0"/>
          <w:color w:val="auto"/>
          <w:sz w:val="24"/>
          <w:szCs w:val="24"/>
          <w:highlight w:val="none"/>
          <w:lang w:val="en-US" w:eastAsia="zh-CN"/>
        </w:rPr>
        <w:t>（以下简称建设单位或业主）签订</w:t>
      </w:r>
      <w:r>
        <w:rPr>
          <w:rFonts w:hint="eastAsia" w:ascii="仿宋" w:hAnsi="仿宋" w:eastAsia="仿宋" w:cs="仿宋"/>
          <w:b w:val="0"/>
          <w:bCs w:val="0"/>
          <w:color w:val="auto"/>
          <w:sz w:val="24"/>
          <w:szCs w:val="24"/>
          <w:highlight w:val="none"/>
          <w:u w:val="single"/>
          <w:lang w:val="en-US" w:eastAsia="zh-CN"/>
        </w:rPr>
        <w:t xml:space="preserve">     宣恩县吉祥源片区老旧小区改造项目（EPC）工程总承包合同 </w:t>
      </w:r>
      <w:r>
        <w:rPr>
          <w:rFonts w:hint="eastAsia" w:ascii="仿宋" w:hAnsi="仿宋" w:eastAsia="仿宋" w:cs="仿宋"/>
          <w:b w:val="0"/>
          <w:bCs w:val="0"/>
          <w:color w:val="auto"/>
          <w:sz w:val="24"/>
          <w:szCs w:val="24"/>
          <w:highlight w:val="none"/>
          <w:lang w:val="en-US" w:eastAsia="zh-CN"/>
        </w:rPr>
        <w:t>（以下简称总包合同）</w:t>
      </w:r>
      <w:permEnd w:id="15"/>
      <w:r>
        <w:rPr>
          <w:rFonts w:hint="eastAsia" w:ascii="仿宋" w:hAnsi="仿宋" w:eastAsia="仿宋" w:cs="仿宋"/>
          <w:b w:val="0"/>
          <w:bCs w:val="0"/>
          <w:color w:val="auto"/>
          <w:sz w:val="24"/>
          <w:szCs w:val="24"/>
          <w:highlight w:val="none"/>
          <w:lang w:val="en-US" w:eastAsia="zh-CN"/>
        </w:rPr>
        <w:t>；分包人已对工程现场环境、地质条件及所有有关资料进行了全面细致勘查和研究，已对工程施工所有相关图纸进行了详细研究和计算，并已对承包人有关项目管理制度规定充分了解。依照《中华人民共和国民法典》、《中</w:t>
      </w:r>
      <w:r>
        <w:rPr>
          <w:rFonts w:hint="eastAsia" w:ascii="仿宋" w:hAnsi="仿宋" w:eastAsia="仿宋" w:cs="仿宋"/>
          <w:color w:val="auto"/>
          <w:sz w:val="24"/>
          <w:szCs w:val="24"/>
          <w:highlight w:val="none"/>
        </w:rPr>
        <w:t>华人民共和国建筑法》及其它有关法律、行政法规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标准、规范的规定</w:t>
      </w:r>
      <w:r>
        <w:rPr>
          <w:rFonts w:hint="eastAsia" w:ascii="仿宋" w:hAnsi="仿宋" w:eastAsia="仿宋" w:cs="仿宋"/>
          <w:color w:val="auto"/>
          <w:sz w:val="24"/>
          <w:szCs w:val="24"/>
          <w:highlight w:val="none"/>
        </w:rPr>
        <w:t>，遵循平等、自愿、公平和诚实信用的原则，甲乙双方就总包合同范围内的分包施工事项协商一致，</w:t>
      </w:r>
      <w:r>
        <w:rPr>
          <w:rFonts w:hint="eastAsia" w:ascii="仿宋" w:hAnsi="仿宋" w:eastAsia="仿宋" w:cs="仿宋"/>
          <w:color w:val="auto"/>
          <w:sz w:val="24"/>
          <w:szCs w:val="24"/>
          <w:highlight w:val="none"/>
          <w:lang w:val="en-US" w:eastAsia="zh-CN"/>
        </w:rPr>
        <w:t>订立</w:t>
      </w:r>
      <w:r>
        <w:rPr>
          <w:rFonts w:hint="eastAsia" w:ascii="仿宋" w:hAnsi="仿宋" w:eastAsia="仿宋" w:cs="仿宋"/>
          <w:color w:val="auto"/>
          <w:sz w:val="24"/>
          <w:szCs w:val="24"/>
          <w:highlight w:val="none"/>
        </w:rPr>
        <w:t>本合同。</w:t>
      </w:r>
    </w:p>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第一条 乙方资质</w:t>
      </w:r>
      <w:r>
        <w:rPr>
          <w:rFonts w:hint="eastAsia" w:ascii="黑体" w:hAnsi="黑体" w:eastAsia="黑体" w:cs="黑体"/>
          <w:b w:val="0"/>
          <w:bCs/>
          <w:color w:val="auto"/>
          <w:sz w:val="24"/>
          <w:szCs w:val="24"/>
          <w:highlight w:val="none"/>
          <w:lang w:val="en-US" w:eastAsia="zh-CN"/>
        </w:rPr>
        <w:t>信息</w:t>
      </w:r>
      <w:r>
        <w:rPr>
          <w:rFonts w:hint="eastAsia" w:ascii="黑体" w:hAnsi="黑体" w:eastAsia="黑体" w:cs="黑体"/>
          <w:b w:val="0"/>
          <w:bCs/>
          <w:color w:val="auto"/>
          <w:sz w:val="24"/>
          <w:szCs w:val="24"/>
          <w:highlight w:val="none"/>
        </w:rPr>
        <w:t>、注册情况及纳税身份情况</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1.1 企业法人营业执照</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统一社会信用代码</w:t>
      </w:r>
      <w:r>
        <w:rPr>
          <w:rFonts w:hint="eastAsia" w:ascii="仿宋" w:hAnsi="仿宋" w:eastAsia="仿宋" w:cs="仿宋"/>
          <w:color w:val="auto"/>
          <w:sz w:val="24"/>
          <w:szCs w:val="24"/>
          <w:highlight w:val="none"/>
        </w:rPr>
        <w:t>：</w:t>
      </w:r>
      <w:permStart w:id="16" w:edGrp="everyone"/>
      <w:r>
        <w:rPr>
          <w:rFonts w:hint="eastAsia" w:ascii="仿宋" w:hAnsi="仿宋" w:eastAsia="仿宋" w:cs="仿宋"/>
          <w:color w:val="auto"/>
          <w:sz w:val="24"/>
          <w:szCs w:val="24"/>
          <w:highlight w:val="none"/>
          <w:u w:val="single"/>
        </w:rPr>
        <w:t xml:space="preserve">                        </w:t>
      </w:r>
    </w:p>
    <w:permEnd w:id="16"/>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法定代表人姓名：</w:t>
      </w:r>
      <w:permStart w:id="17" w:edGrp="everyone"/>
      <w:r>
        <w:rPr>
          <w:rFonts w:hint="eastAsia" w:ascii="仿宋" w:hAnsi="仿宋" w:eastAsia="仿宋" w:cs="仿宋"/>
          <w:color w:val="auto"/>
          <w:sz w:val="24"/>
          <w:szCs w:val="24"/>
          <w:highlight w:val="none"/>
          <w:u w:val="single"/>
        </w:rPr>
        <w:t xml:space="preserve">                         </w:t>
      </w:r>
      <w:permEnd w:id="17"/>
    </w:p>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1.2企业资质证书</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资质证书编号：</w:t>
      </w:r>
      <w:permStart w:id="18" w:edGrp="everyone"/>
      <w:r>
        <w:rPr>
          <w:rFonts w:hint="eastAsia" w:ascii="仿宋" w:hAnsi="仿宋" w:eastAsia="仿宋" w:cs="仿宋"/>
          <w:color w:val="auto"/>
          <w:sz w:val="24"/>
          <w:szCs w:val="24"/>
          <w:highlight w:val="none"/>
          <w:u w:val="single"/>
        </w:rPr>
        <w:t xml:space="preserve">                           </w:t>
      </w:r>
      <w:permEnd w:id="18"/>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ermStart w:id="19" w:edGrp="everyone"/>
      <w:r>
        <w:rPr>
          <w:rFonts w:hint="eastAsia" w:ascii="仿宋" w:hAnsi="仿宋" w:eastAsia="仿宋" w:cs="仿宋"/>
          <w:color w:val="auto"/>
          <w:sz w:val="24"/>
          <w:szCs w:val="24"/>
          <w:highlight w:val="none"/>
          <w:u w:val="single"/>
        </w:rPr>
        <w:t xml:space="preserve">                               </w:t>
      </w:r>
      <w:permEnd w:id="19"/>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val="en-US" w:eastAsia="zh-CN"/>
        </w:rPr>
        <w:t>类别</w:t>
      </w:r>
      <w:r>
        <w:rPr>
          <w:rFonts w:hint="eastAsia" w:ascii="仿宋" w:hAnsi="仿宋" w:eastAsia="仿宋" w:cs="仿宋"/>
          <w:color w:val="auto"/>
          <w:sz w:val="24"/>
          <w:szCs w:val="24"/>
          <w:highlight w:val="none"/>
        </w:rPr>
        <w:t>及等级：</w:t>
      </w:r>
      <w:permStart w:id="20" w:edGrp="everyone"/>
      <w:r>
        <w:rPr>
          <w:rFonts w:hint="eastAsia" w:ascii="仿宋" w:hAnsi="仿宋" w:eastAsia="仿宋" w:cs="仿宋"/>
          <w:color w:val="auto"/>
          <w:sz w:val="24"/>
          <w:szCs w:val="24"/>
          <w:highlight w:val="none"/>
          <w:u w:val="single"/>
        </w:rPr>
        <w:t xml:space="preserve">                         </w:t>
      </w:r>
      <w:permEnd w:id="20"/>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资质</w:t>
      </w:r>
      <w:r>
        <w:rPr>
          <w:rFonts w:hint="eastAsia" w:ascii="仿宋" w:hAnsi="仿宋" w:eastAsia="仿宋" w:cs="仿宋"/>
          <w:color w:val="auto"/>
          <w:sz w:val="24"/>
          <w:szCs w:val="24"/>
          <w:highlight w:val="none"/>
        </w:rPr>
        <w:t>有效期：</w:t>
      </w:r>
      <w:permStart w:id="21" w:edGrp="everyone"/>
      <w:r>
        <w:rPr>
          <w:rFonts w:hint="eastAsia" w:ascii="仿宋" w:hAnsi="仿宋" w:eastAsia="仿宋" w:cs="仿宋"/>
          <w:color w:val="auto"/>
          <w:sz w:val="24"/>
          <w:szCs w:val="24"/>
          <w:highlight w:val="none"/>
          <w:u w:val="single"/>
        </w:rPr>
        <w:t xml:space="preserve">                       </w:t>
      </w:r>
      <w:permEnd w:id="21"/>
    </w:p>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1.3安全生产许可证</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安全生产许可证编号：</w:t>
      </w:r>
      <w:permStart w:id="22" w:edGrp="everyone"/>
      <w:r>
        <w:rPr>
          <w:rFonts w:hint="eastAsia" w:ascii="仿宋" w:hAnsi="仿宋" w:eastAsia="仿宋" w:cs="仿宋"/>
          <w:color w:val="auto"/>
          <w:sz w:val="24"/>
          <w:szCs w:val="24"/>
          <w:highlight w:val="none"/>
          <w:u w:val="single"/>
        </w:rPr>
        <w:t xml:space="preserve">                     </w:t>
      </w:r>
      <w:permEnd w:id="22"/>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安全生产许可证有效期：</w:t>
      </w:r>
      <w:permStart w:id="23" w:edGrp="everyone"/>
      <w:r>
        <w:rPr>
          <w:rFonts w:hint="eastAsia" w:ascii="仿宋" w:hAnsi="仿宋" w:eastAsia="仿宋" w:cs="仿宋"/>
          <w:color w:val="auto"/>
          <w:sz w:val="24"/>
          <w:szCs w:val="24"/>
          <w:highlight w:val="none"/>
          <w:u w:val="single"/>
        </w:rPr>
        <w:t xml:space="preserve">                                 </w:t>
      </w:r>
      <w:permEnd w:id="23"/>
    </w:p>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val="0"/>
          <w:bCs/>
          <w:color w:val="auto"/>
          <w:sz w:val="24"/>
          <w:szCs w:val="24"/>
          <w:highlight w:val="none"/>
        </w:rPr>
      </w:pPr>
      <w:permStart w:id="24" w:edGrp="everyone"/>
      <w:permEnd w:id="24"/>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4合格分包（供）方准入等级</w:t>
      </w:r>
      <w:permStart w:id="25" w:edGrp="everyone"/>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rPr>
        <w:t xml:space="preserve">     </w:t>
      </w:r>
    </w:p>
    <w:permEnd w:id="25"/>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Cs/>
          <w:color w:val="FF0000"/>
          <w:sz w:val="24"/>
          <w:szCs w:val="24"/>
          <w:highlight w:val="none"/>
        </w:rPr>
      </w:pPr>
      <w:r>
        <w:rPr>
          <w:rFonts w:hint="eastAsia" w:ascii="仿宋" w:hAnsi="仿宋" w:eastAsia="仿宋" w:cs="仿宋"/>
          <w:b/>
          <w:bCs w:val="0"/>
          <w:color w:val="auto"/>
          <w:sz w:val="24"/>
          <w:szCs w:val="24"/>
          <w:highlight w:val="none"/>
          <w:lang w:val="en-US" w:eastAsia="zh-CN"/>
        </w:rPr>
        <w:t>1.5乙方为：</w:t>
      </w:r>
      <w:permStart w:id="26" w:edGrp="everyone"/>
      <w:r>
        <w:rPr>
          <w:rFonts w:hint="eastAsia" w:ascii="仿宋" w:hAnsi="仿宋" w:eastAsia="仿宋" w:cs="仿宋"/>
          <w:b/>
          <w:bCs w:val="0"/>
          <w:color w:val="auto"/>
          <w:sz w:val="24"/>
          <w:szCs w:val="24"/>
          <w:highlight w:val="none"/>
          <w:u w:val="single"/>
          <w:lang w:val="en-US" w:eastAsia="zh-CN"/>
        </w:rPr>
        <w:t xml:space="preserve">      </w:t>
      </w:r>
      <w:permEnd w:id="26"/>
      <w:r>
        <w:rPr>
          <w:rFonts w:hint="eastAsia" w:ascii="仿宋" w:hAnsi="仿宋" w:eastAsia="仿宋" w:cs="仿宋"/>
          <w:b/>
          <w:bCs w:val="0"/>
          <w:color w:val="auto"/>
          <w:sz w:val="24"/>
          <w:szCs w:val="24"/>
          <w:highlight w:val="none"/>
          <w:lang w:val="en-US" w:eastAsia="zh-CN"/>
        </w:rPr>
        <w:t>纳税人。</w:t>
      </w:r>
      <w:permStart w:id="27" w:edGrp="everyone"/>
    </w:p>
    <w:permEnd w:id="27"/>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 xml:space="preserve">第二条 </w:t>
      </w:r>
      <w:r>
        <w:rPr>
          <w:rFonts w:hint="eastAsia" w:ascii="黑体" w:hAnsi="黑体" w:eastAsia="黑体" w:cs="黑体"/>
          <w:b w:val="0"/>
          <w:bCs/>
          <w:color w:val="auto"/>
          <w:sz w:val="24"/>
          <w:szCs w:val="24"/>
          <w:highlight w:val="none"/>
          <w:lang w:val="en-US" w:eastAsia="zh-CN"/>
        </w:rPr>
        <w:t>分包</w:t>
      </w:r>
      <w:r>
        <w:rPr>
          <w:rFonts w:hint="eastAsia" w:ascii="黑体" w:hAnsi="黑体" w:eastAsia="黑体" w:cs="黑体"/>
          <w:b w:val="0"/>
          <w:bCs/>
          <w:color w:val="auto"/>
          <w:sz w:val="24"/>
          <w:szCs w:val="24"/>
          <w:highlight w:val="none"/>
        </w:rPr>
        <w:t>工程概况</w:t>
      </w:r>
      <w:r>
        <w:rPr>
          <w:rFonts w:hint="eastAsia" w:ascii="黑体" w:hAnsi="黑体" w:eastAsia="黑体" w:cs="黑体"/>
          <w:b w:val="0"/>
          <w:bCs/>
          <w:color w:val="auto"/>
          <w:sz w:val="24"/>
          <w:szCs w:val="24"/>
          <w:highlight w:val="none"/>
          <w:lang w:val="en-US" w:eastAsia="zh-CN"/>
        </w:rPr>
        <w:t>及承包范围</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2.1分包工程名称：</w:t>
      </w:r>
      <w:permStart w:id="28" w:edGrp="everyone"/>
      <w:r>
        <w:rPr>
          <w:rFonts w:hint="eastAsia" w:ascii="仿宋" w:hAnsi="仿宋" w:eastAsia="仿宋" w:cs="仿宋"/>
          <w:color w:val="auto"/>
          <w:sz w:val="24"/>
          <w:szCs w:val="24"/>
          <w:highlight w:val="none"/>
          <w:u w:val="single"/>
        </w:rPr>
        <w:t xml:space="preserve"> 宣恩县吉祥源片区老旧小区改造项目（EPC）装修装饰工程专业分包 </w:t>
      </w:r>
      <w:permEnd w:id="28"/>
      <w:r>
        <w:rPr>
          <w:rFonts w:hint="eastAsia" w:ascii="仿宋" w:hAnsi="仿宋" w:eastAsia="仿宋" w:cs="仿宋"/>
          <w:color w:val="auto"/>
          <w:sz w:val="24"/>
          <w:szCs w:val="24"/>
          <w:highlight w:val="none"/>
        </w:rPr>
        <w:t>；</w:t>
      </w:r>
    </w:p>
    <w:p>
      <w:pPr>
        <w:pageBreakBefore w:val="0"/>
        <w:kinsoku/>
        <w:wordWrap/>
        <w:overflowPunct/>
        <w:topLinePunct w:val="0"/>
        <w:autoSpaceDE/>
        <w:autoSpaceDN/>
        <w:bidi w:val="0"/>
        <w:spacing w:line="400" w:lineRule="exact"/>
        <w:ind w:firstLine="405"/>
        <w:textAlignment w:val="auto"/>
        <w:rPr>
          <w:rFonts w:hint="default" w:ascii="仿宋" w:hAnsi="仿宋" w:eastAsia="仿宋" w:cs="仿宋"/>
          <w:color w:val="FF0000"/>
          <w:sz w:val="24"/>
          <w:szCs w:val="24"/>
          <w:highlight w:val="none"/>
          <w:lang w:val="en-US"/>
        </w:rPr>
      </w:pPr>
      <w:permStart w:id="29" w:edGrp="everyone"/>
    </w:p>
    <w:permEnd w:id="29"/>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2.2分包工程地点：</w:t>
      </w:r>
      <w:permStart w:id="30" w:edGrp="everyone"/>
      <w:r>
        <w:rPr>
          <w:rFonts w:hint="eastAsia" w:ascii="仿宋" w:hAnsi="仿宋" w:eastAsia="仿宋" w:cs="仿宋"/>
          <w:color w:val="auto"/>
          <w:sz w:val="24"/>
          <w:szCs w:val="24"/>
          <w:highlight w:val="none"/>
          <w:u w:val="single"/>
        </w:rPr>
        <w:t xml:space="preserve"> 湖北省恩施州宣恩县吉祥源片区 </w:t>
      </w:r>
      <w:permEnd w:id="30"/>
      <w:r>
        <w:rPr>
          <w:rFonts w:hint="eastAsia" w:ascii="仿宋" w:hAnsi="仿宋" w:eastAsia="仿宋" w:cs="仿宋"/>
          <w:color w:val="auto"/>
          <w:sz w:val="24"/>
          <w:szCs w:val="24"/>
          <w:highlight w:val="none"/>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ermStart w:id="31" w:edGrp="everyone"/>
      <w:permEnd w:id="31"/>
      <w:r>
        <w:rPr>
          <w:rFonts w:hint="eastAsia" w:ascii="仿宋" w:hAnsi="仿宋" w:eastAsia="仿宋" w:cs="仿宋"/>
          <w:color w:val="auto"/>
          <w:sz w:val="24"/>
          <w:szCs w:val="24"/>
          <w:highlight w:val="none"/>
        </w:rPr>
        <w:t>2.3分包工程范围：</w:t>
      </w:r>
      <w:permStart w:id="32" w:edGrp="everyone"/>
      <w:r>
        <w:rPr>
          <w:rFonts w:hint="eastAsia" w:ascii="仿宋" w:hAnsi="仿宋" w:eastAsia="仿宋" w:cs="仿宋"/>
          <w:color w:val="auto"/>
          <w:sz w:val="24"/>
          <w:szCs w:val="24"/>
          <w:highlight w:val="none"/>
          <w:u w:val="single"/>
        </w:rPr>
        <w:t xml:space="preserve"> 主要为新建车库工程装饰装修及原小区外立面改造装修内容，包含但不限于地面装修、油漆涂料及天棚装修、立面抹灰层拆除、二次抹灰、外墙真石漆、窗户制安、部分钢结构屋面及仿古屋面、外立面照明以及出入口车档等施工内容，要求配套完成安全、文明施工。 </w:t>
      </w:r>
      <w:permEnd w:id="32"/>
      <w:r>
        <w:rPr>
          <w:rFonts w:hint="eastAsia" w:ascii="仿宋" w:hAnsi="仿宋" w:eastAsia="仿宋" w:cs="仿宋"/>
          <w:color w:val="auto"/>
          <w:sz w:val="24"/>
          <w:szCs w:val="24"/>
          <w:highlight w:val="none"/>
        </w:rPr>
        <w:t>（具体见附件《工程量清单》）；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color w:val="auto"/>
          <w:sz w:val="24"/>
          <w:szCs w:val="24"/>
          <w:highlight w:val="none"/>
        </w:rPr>
        <w:t>《工程量清单》中的数量为</w:t>
      </w:r>
      <w:r>
        <w:rPr>
          <w:rFonts w:hint="eastAsia" w:ascii="仿宋" w:hAnsi="仿宋" w:eastAsia="仿宋" w:cs="仿宋"/>
          <w:color w:val="auto"/>
          <w:sz w:val="24"/>
          <w:szCs w:val="24"/>
          <w:highlight w:val="none"/>
          <w:lang w:val="en-US" w:eastAsia="zh-CN"/>
        </w:rPr>
        <w:t>暂定量</w:t>
      </w:r>
      <w:r>
        <w:rPr>
          <w:rFonts w:hint="eastAsia" w:ascii="仿宋" w:hAnsi="仿宋" w:eastAsia="仿宋" w:cs="仿宋"/>
          <w:color w:val="auto"/>
          <w:sz w:val="24"/>
          <w:szCs w:val="24"/>
          <w:highlight w:val="none"/>
        </w:rPr>
        <w:t>，仅作为双方签订合同的依据</w:t>
      </w:r>
      <w:r>
        <w:rPr>
          <w:rFonts w:hint="eastAsia" w:ascii="仿宋" w:hAnsi="仿宋" w:eastAsia="仿宋" w:cs="仿宋"/>
          <w:color w:val="auto"/>
          <w:sz w:val="24"/>
          <w:szCs w:val="24"/>
          <w:highlight w:val="none"/>
          <w:lang w:eastAsia="zh-CN"/>
        </w:rPr>
        <w:t>。</w:t>
      </w:r>
      <w:r>
        <w:rPr>
          <w:rFonts w:hint="eastAsia" w:ascii="仿宋" w:hAnsi="仿宋" w:eastAsia="仿宋" w:cs="仿宋"/>
          <w:strike w:val="0"/>
          <w:dstrike w:val="0"/>
          <w:color w:val="auto"/>
          <w:sz w:val="24"/>
          <w:szCs w:val="24"/>
          <w:highlight w:val="none"/>
        </w:rPr>
        <w:t>实际结算数量以设计图纸和技术交底为基础，并以乙方实际完成、依据《工程量清单》中的计量规则由甲方工程技术人员审核、</w:t>
      </w:r>
      <w:r>
        <w:rPr>
          <w:rFonts w:hint="eastAsia" w:ascii="仿宋" w:hAnsi="仿宋" w:eastAsia="仿宋" w:cs="仿宋"/>
          <w:strike w:val="0"/>
          <w:dstrike w:val="0"/>
          <w:color w:val="auto"/>
          <w:sz w:val="24"/>
          <w:szCs w:val="24"/>
          <w:highlight w:val="none"/>
          <w:lang w:val="en-US" w:eastAsia="zh-CN"/>
        </w:rPr>
        <w:t>造价</w:t>
      </w:r>
      <w:r>
        <w:rPr>
          <w:rFonts w:hint="eastAsia" w:ascii="仿宋" w:hAnsi="仿宋" w:eastAsia="仿宋" w:cs="仿宋"/>
          <w:strike w:val="0"/>
          <w:dstrike w:val="0"/>
          <w:color w:val="auto"/>
          <w:sz w:val="24"/>
          <w:szCs w:val="24"/>
          <w:highlight w:val="none"/>
        </w:rPr>
        <w:t>人员复核、</w:t>
      </w:r>
      <w:r>
        <w:rPr>
          <w:rFonts w:hint="eastAsia" w:ascii="仿宋" w:hAnsi="仿宋" w:eastAsia="仿宋" w:cs="仿宋"/>
          <w:strike w:val="0"/>
          <w:dstrike w:val="0"/>
          <w:color w:val="auto"/>
          <w:sz w:val="24"/>
          <w:szCs w:val="24"/>
          <w:highlight w:val="none"/>
          <w:lang w:val="en-US" w:eastAsia="zh-CN"/>
        </w:rPr>
        <w:t>甲方工地代表签字确认为准，且不超过</w:t>
      </w:r>
      <w:r>
        <w:rPr>
          <w:rFonts w:hint="eastAsia" w:ascii="仿宋" w:hAnsi="仿宋" w:eastAsia="仿宋" w:cs="仿宋"/>
          <w:strike w:val="0"/>
          <w:dstrike w:val="0"/>
          <w:color w:val="auto"/>
          <w:sz w:val="24"/>
          <w:szCs w:val="24"/>
          <w:highlight w:val="none"/>
        </w:rPr>
        <w:t>监理</w:t>
      </w:r>
      <w:r>
        <w:rPr>
          <w:rFonts w:hint="eastAsia" w:ascii="仿宋" w:hAnsi="仿宋" w:eastAsia="仿宋" w:cs="仿宋"/>
          <w:strike w:val="0"/>
          <w:dstrike w:val="0"/>
          <w:color w:val="auto"/>
          <w:sz w:val="24"/>
          <w:szCs w:val="24"/>
          <w:highlight w:val="none"/>
          <w:lang w:eastAsia="zh-CN"/>
        </w:rPr>
        <w:t>、建设单位</w:t>
      </w:r>
      <w:r>
        <w:rPr>
          <w:rFonts w:hint="eastAsia" w:ascii="仿宋" w:hAnsi="仿宋" w:eastAsia="仿宋" w:cs="仿宋"/>
          <w:strike w:val="0"/>
          <w:dstrike w:val="0"/>
          <w:color w:val="auto"/>
          <w:sz w:val="24"/>
          <w:szCs w:val="24"/>
          <w:highlight w:val="none"/>
        </w:rPr>
        <w:t>认可的合格工程数量。工程量清单的任何错误和遗漏，不能免除乙方合同义务和按图纸、规范履行合同的责任。</w:t>
      </w:r>
      <w:r>
        <w:rPr>
          <w:rFonts w:hint="eastAsia" w:ascii="仿宋" w:hAnsi="仿宋" w:eastAsia="仿宋"/>
          <w:sz w:val="24"/>
          <w:szCs w:val="24"/>
          <w:highlight w:val="none"/>
          <w:lang w:val="en-US" w:eastAsia="zh-CN"/>
        </w:rPr>
        <w:t>合同总价</w:t>
      </w:r>
      <w:r>
        <w:rPr>
          <w:rFonts w:hint="eastAsia" w:ascii="仿宋" w:hAnsi="仿宋" w:eastAsia="仿宋"/>
          <w:sz w:val="24"/>
          <w:szCs w:val="24"/>
          <w:highlight w:val="none"/>
        </w:rPr>
        <w:t>大于合同</w:t>
      </w:r>
      <w:r>
        <w:rPr>
          <w:rFonts w:hint="eastAsia" w:ascii="仿宋" w:hAnsi="仿宋" w:eastAsia="仿宋"/>
          <w:sz w:val="24"/>
          <w:szCs w:val="24"/>
          <w:highlight w:val="none"/>
          <w:lang w:val="en-US" w:eastAsia="zh-CN"/>
        </w:rPr>
        <w:t>暂定</w:t>
      </w:r>
      <w:r>
        <w:rPr>
          <w:rFonts w:hint="eastAsia" w:ascii="仿宋" w:hAnsi="仿宋" w:eastAsia="仿宋" w:cs="仿宋"/>
          <w:bCs w:val="0"/>
          <w:color w:val="auto"/>
          <w:kern w:val="2"/>
          <w:sz w:val="24"/>
          <w:szCs w:val="24"/>
          <w:highlight w:val="none"/>
          <w:lang w:val="en-US" w:eastAsia="zh-CN" w:bidi="ar-SA"/>
        </w:rPr>
        <w:t>总价</w:t>
      </w:r>
      <w:r>
        <w:rPr>
          <w:rFonts w:hint="eastAsia" w:ascii="仿宋" w:hAnsi="仿宋" w:eastAsia="仿宋"/>
          <w:color w:val="auto"/>
          <w:sz w:val="24"/>
          <w:szCs w:val="24"/>
          <w:highlight w:val="none"/>
          <w:u w:val="none"/>
          <w:lang w:val="en-US" w:eastAsia="zh-CN"/>
        </w:rPr>
        <w:t>20%</w:t>
      </w:r>
      <w:r>
        <w:rPr>
          <w:rFonts w:hint="eastAsia" w:ascii="仿宋" w:hAnsi="仿宋" w:eastAsia="仿宋"/>
          <w:color w:val="000000"/>
          <w:sz w:val="24"/>
          <w:szCs w:val="24"/>
          <w:highlight w:val="none"/>
          <w:u w:val="none"/>
          <w:shd w:val="clear" w:color="auto" w:fill="FFFFFF"/>
        </w:rPr>
        <w:t>及以上</w:t>
      </w:r>
      <w:r>
        <w:rPr>
          <w:rFonts w:hint="eastAsia" w:ascii="仿宋" w:hAnsi="仿宋" w:eastAsia="仿宋"/>
          <w:sz w:val="24"/>
          <w:szCs w:val="24"/>
          <w:highlight w:val="none"/>
          <w:u w:val="none"/>
        </w:rPr>
        <w:t>时</w:t>
      </w:r>
      <w:r>
        <w:rPr>
          <w:rFonts w:hint="eastAsia" w:ascii="仿宋" w:hAnsi="仿宋" w:eastAsia="仿宋"/>
          <w:sz w:val="24"/>
          <w:szCs w:val="24"/>
          <w:highlight w:val="none"/>
        </w:rPr>
        <w:t>，双方须签订补充合同</w:t>
      </w:r>
      <w:r>
        <w:rPr>
          <w:rFonts w:hint="eastAsia" w:ascii="仿宋" w:hAnsi="仿宋" w:eastAsia="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trike w:val="0"/>
          <w:dstrike w:val="0"/>
          <w:color w:val="auto"/>
          <w:sz w:val="24"/>
          <w:szCs w:val="24"/>
          <w:highlight w:val="none"/>
          <w:lang w:val="en-US" w:eastAsia="zh-CN"/>
        </w:rPr>
      </w:pPr>
      <w:permStart w:id="33" w:edGrp="everyone"/>
      <w:permEnd w:id="33"/>
      <w:r>
        <w:rPr>
          <w:rFonts w:hint="eastAsia" w:ascii="仿宋" w:hAnsi="仿宋" w:eastAsia="仿宋" w:cs="仿宋"/>
          <w:b/>
          <w:bCs/>
          <w:color w:val="auto"/>
          <w:sz w:val="24"/>
          <w:szCs w:val="24"/>
          <w:highlight w:val="none"/>
        </w:rPr>
        <w:t>乙方承诺</w:t>
      </w:r>
      <w:r>
        <w:rPr>
          <w:rFonts w:hint="eastAsia" w:ascii="仿宋" w:hAnsi="仿宋" w:eastAsia="仿宋" w:cs="仿宋"/>
          <w:color w:val="auto"/>
          <w:sz w:val="24"/>
          <w:szCs w:val="24"/>
          <w:highlight w:val="none"/>
        </w:rPr>
        <w:t>：</w:t>
      </w:r>
      <w:r>
        <w:rPr>
          <w:rFonts w:hint="eastAsia" w:ascii="仿宋" w:hAnsi="仿宋" w:eastAsia="仿宋" w:cs="仿宋"/>
          <w:strike w:val="0"/>
          <w:dstrike w:val="0"/>
          <w:color w:val="auto"/>
          <w:sz w:val="24"/>
          <w:szCs w:val="24"/>
          <w:highlight w:val="none"/>
          <w:lang w:val="en-US" w:eastAsia="zh-CN"/>
        </w:rPr>
        <w:t>施工过程中，甲方有权根据乙方的施工情况、施工能力、信誉考核情况等因素对乙方承包范围、清单数量进行调整。调整后，合同单价不予调整。乙方承诺不会因为甲方的调整要求甲方承担任何违约责任或向甲方索赔。</w:t>
      </w:r>
    </w:p>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三</w:t>
      </w:r>
      <w:r>
        <w:rPr>
          <w:rFonts w:hint="eastAsia" w:ascii="黑体" w:hAnsi="黑体" w:eastAsia="黑体" w:cs="黑体"/>
          <w:b w:val="0"/>
          <w:bCs/>
          <w:color w:val="auto"/>
          <w:sz w:val="24"/>
          <w:szCs w:val="24"/>
          <w:highlight w:val="none"/>
        </w:rPr>
        <w:t>条 分包合同价款</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3.1合同总价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trike/>
          <w:dstrike w:val="0"/>
          <w:color w:val="auto"/>
          <w:sz w:val="24"/>
          <w:szCs w:val="24"/>
          <w:highlight w:val="none"/>
          <w:lang w:val="en-US" w:eastAsia="zh-CN"/>
        </w:rPr>
      </w:pPr>
      <w:permStart w:id="34" w:edGrp="everyone"/>
      <w:r>
        <w:rPr>
          <w:rFonts w:hint="eastAsia" w:ascii="仿宋" w:hAnsi="仿宋" w:eastAsia="仿宋" w:cs="仿宋"/>
          <w:bCs w:val="0"/>
          <w:color w:val="auto"/>
          <w:kern w:val="2"/>
          <w:sz w:val="24"/>
          <w:szCs w:val="24"/>
          <w:highlight w:val="none"/>
          <w:lang w:val="en-US" w:eastAsia="zh-CN" w:bidi="ar-SA"/>
        </w:rPr>
        <w:t>本合同暂定总价（含增值税）为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w:t>
      </w:r>
      <w:r>
        <w:rPr>
          <w:rFonts w:hint="eastAsia" w:ascii="仿宋" w:hAnsi="仿宋" w:eastAsia="仿宋" w:cs="仿宋"/>
          <w:color w:val="auto"/>
          <w:sz w:val="24"/>
          <w:szCs w:val="24"/>
          <w:highlight w:val="none"/>
        </w:rPr>
        <w:t>不含</w:t>
      </w:r>
      <w:r>
        <w:rPr>
          <w:rFonts w:hint="eastAsia" w:ascii="仿宋" w:hAnsi="仿宋" w:eastAsia="仿宋" w:cs="仿宋"/>
          <w:color w:val="auto"/>
          <w:sz w:val="24"/>
          <w:szCs w:val="24"/>
          <w:highlight w:val="none"/>
          <w:lang w:val="en-US" w:eastAsia="zh-CN"/>
        </w:rPr>
        <w:t>增值</w:t>
      </w:r>
      <w:r>
        <w:rPr>
          <w:rFonts w:hint="eastAsia" w:ascii="仿宋" w:hAnsi="仿宋" w:eastAsia="仿宋" w:cs="仿宋"/>
          <w:color w:val="auto"/>
          <w:sz w:val="24"/>
          <w:szCs w:val="24"/>
          <w:highlight w:val="none"/>
        </w:rPr>
        <w:t>税</w:t>
      </w:r>
      <w:r>
        <w:rPr>
          <w:rFonts w:hint="eastAsia" w:ascii="仿宋" w:hAnsi="仿宋" w:eastAsia="仿宋" w:cs="仿宋"/>
          <w:color w:val="auto"/>
          <w:sz w:val="24"/>
          <w:szCs w:val="24"/>
          <w:highlight w:val="none"/>
          <w:lang w:val="en-US" w:eastAsia="zh-CN"/>
        </w:rPr>
        <w:t>总价</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增值税税率为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%，增值税</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ermEnd w:id="34"/>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合同单价</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本合同为固定单价合同，合同单价详见附件《工程量清单》。</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trike/>
          <w:dstrike w:val="0"/>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.2.1本合同</w:t>
      </w:r>
      <w:r>
        <w:rPr>
          <w:rFonts w:hint="eastAsia" w:ascii="仿宋" w:hAnsi="仿宋" w:eastAsia="仿宋" w:cs="仿宋"/>
          <w:color w:val="auto"/>
          <w:sz w:val="24"/>
          <w:szCs w:val="24"/>
          <w:highlight w:val="none"/>
          <w:lang w:eastAsia="zh-CN"/>
        </w:rPr>
        <w:t>增值税</w:t>
      </w:r>
      <w:r>
        <w:rPr>
          <w:rFonts w:hint="eastAsia" w:ascii="仿宋" w:hAnsi="仿宋" w:eastAsia="仿宋" w:cs="仿宋"/>
          <w:color w:val="auto"/>
          <w:sz w:val="24"/>
          <w:szCs w:val="24"/>
          <w:highlight w:val="none"/>
          <w:lang w:val="en-US" w:eastAsia="zh-CN"/>
        </w:rPr>
        <w:t>率</w:t>
      </w:r>
      <w:r>
        <w:rPr>
          <w:rFonts w:hint="eastAsia" w:ascii="仿宋" w:hAnsi="仿宋" w:eastAsia="仿宋" w:cs="仿宋"/>
          <w:color w:val="auto"/>
          <w:sz w:val="24"/>
          <w:szCs w:val="24"/>
          <w:highlight w:val="none"/>
          <w:lang w:eastAsia="zh-CN"/>
        </w:rPr>
        <w:t>按国家税务要求</w:t>
      </w:r>
      <w:r>
        <w:rPr>
          <w:rFonts w:hint="eastAsia" w:ascii="仿宋" w:hAnsi="仿宋" w:eastAsia="仿宋" w:cs="仿宋"/>
          <w:color w:val="auto"/>
          <w:sz w:val="24"/>
          <w:szCs w:val="24"/>
          <w:highlight w:val="none"/>
          <w:lang w:val="en-US" w:eastAsia="zh-CN"/>
        </w:rPr>
        <w:t>同步调整，</w:t>
      </w:r>
      <w:r>
        <w:rPr>
          <w:rFonts w:hint="eastAsia" w:ascii="仿宋" w:hAnsi="仿宋" w:eastAsia="仿宋" w:cs="仿宋"/>
          <w:color w:val="auto"/>
          <w:sz w:val="24"/>
          <w:szCs w:val="24"/>
          <w:highlight w:val="none"/>
        </w:rPr>
        <w:t>在合同履行过程中，</w:t>
      </w:r>
      <w:r>
        <w:rPr>
          <w:rFonts w:hint="eastAsia" w:ascii="仿宋" w:hAnsi="仿宋" w:eastAsia="仿宋" w:cs="仿宋"/>
          <w:color w:val="auto"/>
          <w:sz w:val="24"/>
          <w:szCs w:val="24"/>
          <w:highlight w:val="none"/>
          <w:lang w:val="en-US" w:eastAsia="zh-CN"/>
        </w:rPr>
        <w:t>除双方另行签订补充协议外，</w:t>
      </w:r>
      <w:r>
        <w:rPr>
          <w:rFonts w:hint="eastAsia" w:ascii="仿宋" w:hAnsi="仿宋" w:eastAsia="仿宋" w:cs="仿宋"/>
          <w:strike w:val="0"/>
          <w:dstrike w:val="0"/>
          <w:color w:val="auto"/>
          <w:sz w:val="24"/>
          <w:szCs w:val="24"/>
          <w:highlight w:val="none"/>
          <w:lang w:val="en-US" w:eastAsia="zh-CN"/>
        </w:rPr>
        <w:t>乙方</w:t>
      </w:r>
      <w:r>
        <w:rPr>
          <w:rFonts w:hint="eastAsia" w:ascii="仿宋" w:hAnsi="仿宋" w:eastAsia="仿宋" w:cs="仿宋"/>
          <w:color w:val="auto"/>
          <w:sz w:val="24"/>
          <w:szCs w:val="24"/>
          <w:highlight w:val="none"/>
        </w:rPr>
        <w:t>不得以任何理由要求调整本合同不含税单价。</w:t>
      </w:r>
    </w:p>
    <w:p>
      <w:pPr>
        <w:pageBreakBefore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strike w:val="0"/>
          <w:dstrike w:val="0"/>
          <w:color w:val="FF0000"/>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.2.2本合同单价是</w:t>
      </w:r>
      <w:r>
        <w:rPr>
          <w:rFonts w:hint="eastAsia" w:ascii="仿宋" w:hAnsi="仿宋" w:eastAsia="仿宋" w:cs="仿宋"/>
          <w:color w:val="auto"/>
          <w:sz w:val="24"/>
          <w:szCs w:val="24"/>
          <w:highlight w:val="none"/>
          <w:lang w:val="en-US" w:eastAsia="zh-CN"/>
        </w:rPr>
        <w:t>指依据分包合同约定，乙方为完成合同规定的工作内容所需的全部费用，是对乙方完成合格工程的全部偿付。</w:t>
      </w:r>
      <w:r>
        <w:rPr>
          <w:rFonts w:hint="eastAsia" w:ascii="仿宋" w:hAnsi="仿宋" w:eastAsia="仿宋" w:cs="仿宋"/>
          <w:color w:val="auto"/>
          <w:sz w:val="24"/>
          <w:szCs w:val="24"/>
          <w:highlight w:val="none"/>
        </w:rPr>
        <w:t>《工程量清单》</w:t>
      </w:r>
      <w:r>
        <w:rPr>
          <w:rFonts w:hint="eastAsia" w:ascii="仿宋" w:hAnsi="仿宋" w:eastAsia="仿宋" w:cs="仿宋"/>
          <w:color w:val="auto"/>
          <w:sz w:val="24"/>
          <w:szCs w:val="24"/>
          <w:highlight w:val="none"/>
          <w:lang w:val="en-US" w:eastAsia="zh-CN"/>
        </w:rPr>
        <w:t>所列子目为不含税</w:t>
      </w:r>
      <w:r>
        <w:rPr>
          <w:rFonts w:hint="eastAsia" w:ascii="仿宋" w:hAnsi="仿宋" w:eastAsia="仿宋" w:cs="仿宋"/>
          <w:color w:val="auto"/>
          <w:sz w:val="24"/>
          <w:szCs w:val="24"/>
          <w:highlight w:val="none"/>
        </w:rPr>
        <w:t>综合单价，</w:t>
      </w:r>
      <w:r>
        <w:rPr>
          <w:rFonts w:hint="eastAsia" w:ascii="仿宋" w:hAnsi="仿宋" w:eastAsia="仿宋" w:cs="仿宋"/>
          <w:b/>
          <w:bCs/>
          <w:color w:val="auto"/>
          <w:sz w:val="24"/>
          <w:szCs w:val="24"/>
          <w:highlight w:val="none"/>
          <w:lang w:val="en-US" w:eastAsia="zh-CN"/>
        </w:rPr>
        <w:t>单价包含但不限于乙方为完成分包工程支出的各项费用，</w:t>
      </w:r>
      <w:r>
        <w:rPr>
          <w:rFonts w:hint="eastAsia" w:ascii="仿宋" w:hAnsi="仿宋" w:eastAsia="仿宋" w:cs="仿宋"/>
          <w:b w:val="0"/>
          <w:bCs w:val="0"/>
          <w:color w:val="auto"/>
          <w:sz w:val="24"/>
          <w:szCs w:val="24"/>
          <w:highlight w:val="none"/>
          <w:lang w:val="en-US" w:eastAsia="zh-CN"/>
        </w:rPr>
        <w:t>包括：（1）施工范围内的安全生产、文明施工、工完场清、竣工验收、</w:t>
      </w:r>
      <w:r>
        <w:rPr>
          <w:rFonts w:hint="eastAsia" w:ascii="仿宋" w:hAnsi="仿宋" w:eastAsia="仿宋" w:cs="仿宋"/>
          <w:b w:val="0"/>
          <w:bCs w:val="0"/>
          <w:color w:val="auto"/>
          <w:kern w:val="2"/>
          <w:sz w:val="24"/>
          <w:szCs w:val="24"/>
          <w:highlight w:val="none"/>
          <w:lang w:val="en-US" w:eastAsia="zh-CN" w:bidi="ar-SA"/>
        </w:rPr>
        <w:t>场地清理费用、分包工程人工费、材料费、机械费、水电气、第三方检测</w:t>
      </w:r>
      <w:r>
        <w:rPr>
          <w:rFonts w:hint="eastAsia" w:ascii="仿宋" w:hAnsi="仿宋" w:eastAsia="仿宋" w:cs="仿宋"/>
          <w:b w:val="0"/>
          <w:bCs w:val="0"/>
          <w:color w:val="auto"/>
          <w:sz w:val="24"/>
          <w:szCs w:val="24"/>
          <w:highlight w:val="none"/>
        </w:rPr>
        <w:t>费、专项施工方案编制费用、专项施工方案专家评审</w:t>
      </w:r>
      <w:r>
        <w:rPr>
          <w:rFonts w:hint="eastAsia" w:ascii="仿宋" w:hAnsi="仿宋" w:eastAsia="仿宋" w:cs="仿宋"/>
          <w:b w:val="0"/>
          <w:bCs w:val="0"/>
          <w:color w:val="auto"/>
          <w:sz w:val="24"/>
          <w:szCs w:val="24"/>
          <w:highlight w:val="none"/>
          <w:lang w:val="en-US" w:eastAsia="zh-CN"/>
        </w:rPr>
        <w:t>费用</w:t>
      </w:r>
      <w:r>
        <w:rPr>
          <w:rFonts w:hint="eastAsia" w:ascii="仿宋" w:hAnsi="仿宋" w:eastAsia="仿宋" w:cs="仿宋"/>
          <w:b w:val="0"/>
          <w:bCs w:val="0"/>
          <w:color w:val="auto"/>
          <w:sz w:val="24"/>
          <w:szCs w:val="24"/>
          <w:highlight w:val="none"/>
        </w:rPr>
        <w:t>、深化设计及审批的费用、管理费、利润、除增值税之外的其他全部税费、现场与其</w:t>
      </w:r>
      <w:r>
        <w:rPr>
          <w:rFonts w:hint="eastAsia" w:ascii="仿宋" w:hAnsi="仿宋" w:eastAsia="仿宋" w:cs="仿宋"/>
          <w:b w:val="0"/>
          <w:bCs w:val="0"/>
          <w:color w:val="auto"/>
          <w:sz w:val="24"/>
          <w:szCs w:val="24"/>
          <w:highlight w:val="none"/>
          <w:lang w:val="en-US" w:eastAsia="zh-CN"/>
        </w:rPr>
        <w:t>他队伍的配合费、材料转运、成品保护、保证工期、质量及缺陷保修、竣工验收、环保、文明施工调遣(进出场)、治安管理等的措施费用；（2）安全质量环保隐患排查及事故处置费用;质量、安全、环保配合费或其他在施工中需要乙方配合的费用;政府行政部门对乙方行政违法行为的罚款（包括但不限于对安全生产、文明施工、环境保护等的罚款）</w:t>
      </w:r>
      <w:r>
        <w:rPr>
          <w:rFonts w:hint="eastAsia" w:ascii="仿宋" w:hAnsi="仿宋" w:eastAsia="仿宋" w:cs="仿宋"/>
          <w:color w:val="auto"/>
          <w:sz w:val="24"/>
          <w:szCs w:val="24"/>
          <w:highlight w:val="none"/>
          <w:lang w:val="en-US" w:eastAsia="zh-CN"/>
        </w:rPr>
        <w:t>等；</w:t>
      </w:r>
      <w:r>
        <w:rPr>
          <w:rFonts w:hint="eastAsia" w:ascii="仿宋" w:hAnsi="仿宋" w:eastAsia="仿宋" w:cs="仿宋"/>
          <w:b w:val="0"/>
          <w:bCs w:val="0"/>
          <w:color w:val="auto"/>
          <w:sz w:val="24"/>
          <w:szCs w:val="24"/>
          <w:highlight w:val="none"/>
          <w:lang w:val="en-US" w:eastAsia="zh-CN"/>
        </w:rPr>
        <w:t>（3）施工期间材料、人工及设备上涨</w:t>
      </w:r>
      <w:r>
        <w:rPr>
          <w:rFonts w:hint="eastAsia" w:ascii="仿宋" w:hAnsi="仿宋" w:eastAsia="仿宋" w:cs="仿宋"/>
          <w:b w:val="0"/>
          <w:bCs w:val="0"/>
          <w:color w:val="auto"/>
          <w:sz w:val="24"/>
          <w:szCs w:val="24"/>
          <w:highlight w:val="none"/>
        </w:rPr>
        <w:t>引起的风险费用；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测量复核</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引起的临时停工费用；建设单位、监理等检查引起的停工</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窝工损失及</w:t>
      </w:r>
      <w:r>
        <w:rPr>
          <w:rFonts w:hint="eastAsia" w:ascii="仿宋" w:hAnsi="仿宋" w:eastAsia="仿宋" w:cs="仿宋"/>
          <w:b w:val="0"/>
          <w:bCs w:val="0"/>
          <w:color w:val="auto"/>
          <w:sz w:val="24"/>
          <w:szCs w:val="24"/>
          <w:highlight w:val="none"/>
        </w:rPr>
        <w:t>费用；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各类社会保险及</w:t>
      </w:r>
      <w:r>
        <w:rPr>
          <w:rFonts w:hint="eastAsia" w:ascii="仿宋" w:hAnsi="仿宋" w:eastAsia="仿宋" w:cs="仿宋"/>
          <w:b w:val="0"/>
          <w:bCs w:val="0"/>
          <w:color w:val="auto"/>
          <w:sz w:val="24"/>
          <w:szCs w:val="24"/>
          <w:highlight w:val="none"/>
          <w:lang w:val="en-US" w:eastAsia="zh-CN"/>
        </w:rPr>
        <w:t>商业保险</w:t>
      </w:r>
      <w:r>
        <w:rPr>
          <w:rFonts w:hint="eastAsia" w:ascii="仿宋" w:hAnsi="仿宋" w:eastAsia="仿宋" w:cs="仿宋"/>
          <w:b w:val="0"/>
          <w:bCs w:val="0"/>
          <w:color w:val="auto"/>
          <w:sz w:val="24"/>
          <w:szCs w:val="24"/>
          <w:highlight w:val="none"/>
        </w:rPr>
        <w:t>等保险费用；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甲供材料、周转料、机械设备的看护</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配合</w:t>
      </w:r>
      <w:r>
        <w:rPr>
          <w:rFonts w:hint="eastAsia" w:ascii="仿宋" w:hAnsi="仿宋" w:eastAsia="仿宋" w:cs="仿宋"/>
          <w:b w:val="0"/>
          <w:bCs w:val="0"/>
          <w:color w:val="auto"/>
          <w:sz w:val="24"/>
          <w:szCs w:val="24"/>
          <w:highlight w:val="none"/>
        </w:rPr>
        <w:t>费用；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7）安全生产、文明施工费（即为严格按照工程所在地建筑施工现场安全质量标准化达标实施相关要求及武汉市市政建设集团《安全文明施工标准化指导手册》标准执行的费用）；</w:t>
      </w:r>
      <w:r>
        <w:rPr>
          <w:rFonts w:hint="eastAsia" w:ascii="仿宋" w:hAnsi="仿宋" w:eastAsia="仿宋" w:cs="仿宋"/>
          <w:color w:val="auto"/>
          <w:sz w:val="24"/>
          <w:szCs w:val="24"/>
          <w:highlight w:val="none"/>
          <w:lang w:val="en-US" w:eastAsia="zh-CN"/>
        </w:rPr>
        <w:t>（8）</w:t>
      </w:r>
      <w:r>
        <w:rPr>
          <w:rFonts w:hint="eastAsia" w:ascii="仿宋" w:hAnsi="仿宋" w:eastAsia="仿宋" w:cs="仿宋"/>
          <w:b w:val="0"/>
          <w:bCs w:val="0"/>
          <w:color w:val="auto"/>
          <w:sz w:val="24"/>
          <w:szCs w:val="24"/>
          <w:highlight w:val="none"/>
          <w:lang w:val="en-US" w:eastAsia="zh-CN"/>
        </w:rPr>
        <w:t>建设单位施工合同对应的所有与本分包工程有关的工作内容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合同明示或暗示的</w:t>
      </w:r>
      <w:r>
        <w:rPr>
          <w:rFonts w:hint="eastAsia" w:ascii="仿宋" w:hAnsi="仿宋" w:eastAsia="仿宋" w:cs="仿宋"/>
          <w:b w:val="0"/>
          <w:bCs w:val="0"/>
          <w:color w:val="auto"/>
          <w:sz w:val="24"/>
          <w:szCs w:val="24"/>
          <w:highlight w:val="none"/>
          <w:lang w:val="en-US" w:eastAsia="zh-CN"/>
        </w:rPr>
        <w:t>由乙方承担的</w:t>
      </w:r>
      <w:r>
        <w:rPr>
          <w:rFonts w:hint="eastAsia" w:ascii="仿宋" w:hAnsi="仿宋" w:eastAsia="仿宋" w:cs="仿宋"/>
          <w:b w:val="0"/>
          <w:bCs w:val="0"/>
          <w:color w:val="auto"/>
          <w:sz w:val="24"/>
          <w:szCs w:val="24"/>
          <w:highlight w:val="none"/>
        </w:rPr>
        <w:t>所有责任、义务和一般风险等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10）其他：</w:t>
      </w:r>
      <w:permStart w:id="35" w:edGrp="everyone"/>
      <w:r>
        <w:rPr>
          <w:rFonts w:hint="eastAsia" w:ascii="仿宋" w:hAnsi="仿宋" w:eastAsia="仿宋" w:cs="仿宋"/>
          <w:color w:val="auto"/>
          <w:sz w:val="24"/>
          <w:szCs w:val="24"/>
          <w:highlight w:val="none"/>
          <w:u w:val="single"/>
          <w:lang w:val="en-US" w:eastAsia="zh-CN"/>
        </w:rPr>
        <w:t xml:space="preserve">    /    。</w:t>
      </w:r>
    </w:p>
    <w:permEnd w:id="35"/>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合同单价</w:t>
      </w:r>
      <w:r>
        <w:rPr>
          <w:rFonts w:hint="eastAsia" w:ascii="仿宋" w:hAnsi="仿宋" w:eastAsia="仿宋" w:cs="仿宋"/>
          <w:color w:val="auto"/>
          <w:sz w:val="24"/>
          <w:szCs w:val="24"/>
          <w:highlight w:val="none"/>
        </w:rPr>
        <w:t>已综合考虑各种零星施工、各种施工方法工艺和施工难易程度产生的差异，费用不再单独列项计取，乙方不得以诸如“清单描述不全”、“政府政策文件调整”等任何理由调整单价或增加费用。</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因变更设计或其他原因</w:t>
      </w:r>
      <w:r>
        <w:rPr>
          <w:rFonts w:hint="eastAsia" w:ascii="仿宋" w:hAnsi="仿宋" w:eastAsia="仿宋" w:cs="仿宋"/>
          <w:color w:val="auto"/>
          <w:sz w:val="24"/>
          <w:szCs w:val="24"/>
          <w:highlight w:val="none"/>
          <w:lang w:val="en-US" w:eastAsia="zh-CN"/>
        </w:rPr>
        <w:t>增加的</w:t>
      </w:r>
      <w:r>
        <w:rPr>
          <w:rFonts w:hint="eastAsia" w:ascii="仿宋" w:hAnsi="仿宋" w:eastAsia="仿宋" w:cs="仿宋"/>
          <w:color w:val="auto"/>
          <w:sz w:val="24"/>
          <w:szCs w:val="24"/>
          <w:highlight w:val="none"/>
        </w:rPr>
        <w:t>未列明项目，比照《工程量清单》中类似</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目进行组价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由双方另行签订补充协议。</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4另由甲方代扣代缴的费用，</w:t>
      </w:r>
      <w:r>
        <w:rPr>
          <w:rFonts w:hint="eastAsia" w:ascii="仿宋" w:hAnsi="仿宋" w:eastAsia="仿宋" w:cs="仿宋"/>
          <w:color w:val="auto"/>
          <w:sz w:val="24"/>
          <w:szCs w:val="24"/>
          <w:highlight w:val="none"/>
          <w:u w:val="none"/>
          <w:lang w:val="en-US" w:eastAsia="zh-CN"/>
        </w:rPr>
        <w:t>包含以下</w:t>
      </w:r>
      <w:permStart w:id="36" w:edGrp="everyone"/>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4 ）项</w:t>
      </w:r>
      <w:permEnd w:id="36"/>
      <w:r>
        <w:rPr>
          <w:rFonts w:hint="eastAsia" w:ascii="仿宋" w:hAnsi="仿宋" w:eastAsia="仿宋" w:cs="仿宋"/>
          <w:color w:val="auto"/>
          <w:sz w:val="24"/>
          <w:szCs w:val="24"/>
          <w:highlight w:val="none"/>
          <w:lang w:val="en-US" w:eastAsia="zh-CN"/>
        </w:rPr>
        <w:t>：（1）保险费；（2）税费；（3）水电费；（4）其他：</w:t>
      </w:r>
      <w:permStart w:id="37" w:edGrp="everyone"/>
      <w:r>
        <w:rPr>
          <w:rFonts w:hint="eastAsia" w:ascii="仿宋" w:hAnsi="仿宋" w:eastAsia="仿宋" w:cs="仿宋"/>
          <w:color w:val="auto"/>
          <w:sz w:val="24"/>
          <w:szCs w:val="24"/>
          <w:highlight w:val="none"/>
          <w:u w:val="single"/>
          <w:lang w:val="en-US" w:eastAsia="zh-CN"/>
        </w:rPr>
        <w:t xml:space="preserve"> 由双方在分包工程实施过程中确认。</w:t>
      </w:r>
      <w:permEnd w:id="37"/>
    </w:p>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lang w:val="en-US"/>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四</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分包结算及合同封账</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期中</w:t>
      </w:r>
      <w:r>
        <w:rPr>
          <w:rFonts w:hint="eastAsia" w:ascii="仿宋" w:hAnsi="仿宋" w:eastAsia="仿宋" w:cs="仿宋"/>
          <w:color w:val="auto"/>
          <w:sz w:val="24"/>
          <w:szCs w:val="24"/>
          <w:highlight w:val="none"/>
        </w:rPr>
        <w:t>结算</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4.1.1</w:t>
      </w:r>
      <w:r>
        <w:rPr>
          <w:rFonts w:hint="eastAsia" w:ascii="仿宋" w:hAnsi="仿宋" w:eastAsia="仿宋" w:cs="仿宋"/>
          <w:color w:val="auto"/>
          <w:sz w:val="24"/>
          <w:szCs w:val="24"/>
          <w:highlight w:val="none"/>
        </w:rPr>
        <w:t>结算周期：本合同实行按</w:t>
      </w:r>
      <w:permStart w:id="38"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月</w:t>
      </w:r>
      <w:r>
        <w:rPr>
          <w:rFonts w:hint="eastAsia" w:ascii="仿宋" w:hAnsi="仿宋" w:eastAsia="仿宋" w:cs="仿宋"/>
          <w:color w:val="auto"/>
          <w:sz w:val="24"/>
          <w:szCs w:val="24"/>
          <w:highlight w:val="none"/>
          <w:u w:val="single"/>
        </w:rPr>
        <w:t xml:space="preserve">  </w:t>
      </w:r>
      <w:permEnd w:id="38"/>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rPr>
        <w:t>。</w:t>
      </w:r>
    </w:p>
    <w:p>
      <w:pPr>
        <w:pStyle w:val="7"/>
        <w:pageBreakBefore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 xml:space="preserve">   </w:t>
      </w:r>
      <w:r>
        <w:rPr>
          <w:rFonts w:hint="eastAsia" w:ascii="仿宋" w:hAnsi="仿宋" w:eastAsia="仿宋" w:cs="仿宋"/>
          <w:strike w:val="0"/>
          <w:dstrike w:val="0"/>
          <w:color w:val="C00000"/>
          <w:sz w:val="24"/>
          <w:szCs w:val="24"/>
          <w:highlight w:val="none"/>
          <w:lang w:val="en-US" w:eastAsia="zh-CN"/>
        </w:rPr>
        <w:t xml:space="preserve"> </w:t>
      </w:r>
      <w:permStart w:id="39" w:edGrp="everyone"/>
    </w:p>
    <w:permEnd w:id="39"/>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4.1.2乙方按照合同约定的结算周期，依据合同约定的《工程量清单》载明的单项内容、计量规则、工作内容、签认单等，编制详细《期中结算单》（附件须包含工程量计算、施工部位、计算过程、施工内容签认单、施工照片等），上报甲方审核；</w:t>
      </w:r>
      <w:r>
        <w:rPr>
          <w:rFonts w:hint="eastAsia" w:ascii="仿宋" w:hAnsi="仿宋" w:eastAsia="仿宋" w:cs="仿宋"/>
          <w:color w:val="auto"/>
          <w:sz w:val="24"/>
          <w:szCs w:val="24"/>
          <w:highlight w:val="none"/>
          <w:u w:val="none"/>
          <w:lang w:val="en-US" w:eastAsia="zh-CN"/>
        </w:rPr>
        <w:t>甲方组织生产、技术、物资设备、安全质量等管理人员和乙方人员对乙方施工的已完合格工程数量进行现场收方。</w:t>
      </w:r>
      <w:r>
        <w:rPr>
          <w:rFonts w:hint="eastAsia" w:ascii="仿宋" w:hAnsi="仿宋" w:eastAsia="仿宋" w:cs="仿宋"/>
          <w:color w:val="auto"/>
          <w:sz w:val="24"/>
          <w:szCs w:val="24"/>
          <w:highlight w:val="none"/>
          <w:lang w:val="en-US" w:eastAsia="zh-CN"/>
        </w:rPr>
        <w:t>《期中结算单》经甲乙双方派驻工地代表签字、加盖乙方公章后，</w:t>
      </w:r>
      <w:r>
        <w:rPr>
          <w:rFonts w:hint="eastAsia" w:ascii="仿宋" w:hAnsi="仿宋" w:eastAsia="仿宋" w:cs="仿宋"/>
          <w:b/>
          <w:bCs/>
          <w:strike w:val="0"/>
          <w:dstrike w:val="0"/>
          <w:color w:val="auto"/>
          <w:sz w:val="24"/>
          <w:szCs w:val="24"/>
          <w:highlight w:val="none"/>
          <w:lang w:val="en-US" w:eastAsia="zh-CN"/>
        </w:rPr>
        <w:t>仅作为当期支付进度款的凭据，不作为双方结算的依据。</w:t>
      </w:r>
    </w:p>
    <w:p>
      <w:pPr>
        <w:pStyle w:val="7"/>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4.2完工结算</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4.2.1乙方已完成本合同的全部工作任务并经甲方、监理及质检机构验收合格后28日内，或自合同解除之日起28日内，乙方应向甲方提交《完工结算单》等验工计价结算资料，同时提交完成本合同工作内容所需的全部施工资料。</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trike w:val="0"/>
          <w:dstrike w:val="0"/>
          <w:color w:val="auto"/>
          <w:kern w:val="2"/>
          <w:sz w:val="24"/>
          <w:szCs w:val="24"/>
          <w:highlight w:val="none"/>
          <w:lang w:val="en-US" w:eastAsia="zh-CN" w:bidi="ar-SA"/>
        </w:rPr>
      </w:pPr>
      <w:r>
        <w:rPr>
          <w:rFonts w:hint="eastAsia" w:ascii="仿宋" w:hAnsi="仿宋" w:eastAsia="仿宋" w:cs="仿宋"/>
          <w:strike w:val="0"/>
          <w:dstrike w:val="0"/>
          <w:color w:val="auto"/>
          <w:kern w:val="2"/>
          <w:sz w:val="24"/>
          <w:szCs w:val="24"/>
          <w:highlight w:val="none"/>
          <w:lang w:val="en-US" w:eastAsia="zh-CN" w:bidi="ar-SA"/>
        </w:rPr>
        <w:t>4.2.2在验工计价结算资料、施工资料完整齐全的前提下，甲方在</w:t>
      </w:r>
      <w:permStart w:id="40" w:edGrp="everyone"/>
      <w:r>
        <w:rPr>
          <w:rFonts w:hint="eastAsia" w:ascii="仿宋" w:hAnsi="仿宋" w:eastAsia="仿宋" w:cs="仿宋"/>
          <w:strike w:val="0"/>
          <w:dstrike w:val="0"/>
          <w:color w:val="auto"/>
          <w:kern w:val="2"/>
          <w:sz w:val="24"/>
          <w:szCs w:val="24"/>
          <w:highlight w:val="none"/>
          <w:lang w:val="en-US" w:eastAsia="zh-CN" w:bidi="ar-SA"/>
        </w:rPr>
        <w:t>（</w:t>
      </w:r>
      <w:r>
        <w:rPr>
          <w:rFonts w:hint="eastAsia" w:ascii="仿宋" w:hAnsi="仿宋" w:eastAsia="仿宋" w:cs="仿宋"/>
          <w:strike w:val="0"/>
          <w:dstrike w:val="0"/>
          <w:color w:val="auto"/>
          <w:kern w:val="2"/>
          <w:sz w:val="24"/>
          <w:szCs w:val="24"/>
          <w:highlight w:val="none"/>
          <w:u w:val="single"/>
          <w:lang w:val="en-US" w:eastAsia="zh-CN" w:bidi="ar-SA"/>
        </w:rPr>
        <w:t>60）日</w:t>
      </w:r>
      <w:permEnd w:id="40"/>
      <w:r>
        <w:rPr>
          <w:rFonts w:hint="eastAsia" w:ascii="仿宋" w:hAnsi="仿宋" w:eastAsia="仿宋" w:cs="仿宋"/>
          <w:strike w:val="0"/>
          <w:dstrike w:val="0"/>
          <w:color w:val="auto"/>
          <w:kern w:val="2"/>
          <w:sz w:val="24"/>
          <w:szCs w:val="24"/>
          <w:highlight w:val="none"/>
          <w:lang w:val="en-US" w:eastAsia="zh-CN" w:bidi="ar-SA"/>
        </w:rPr>
        <w:t>内审核完毕。若乙方对审核结果无异议，以审核结果作为完工结算及价款支付的依据。</w:t>
      </w:r>
      <w:permStart w:id="41" w:edGrp="everyone"/>
      <w:permEnd w:id="41"/>
    </w:p>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4.2.3若建设单位或政府对本工程开展各类结算、审计工作，结算、审计结果对乙方具有约束力，乙方同意：甲方有权根据结算、审计结论对乙方完工结算进行相应调整。</w:t>
      </w:r>
    </w:p>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4.3期中、完工结算的特别约定</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4.3.1乙方向甲方申报期中或完工结算时，除结算资料外还应当提供完整的</w:t>
      </w:r>
      <w:r>
        <w:rPr>
          <w:rFonts w:hint="eastAsia" w:ascii="仿宋" w:hAnsi="仿宋" w:eastAsia="仿宋" w:cs="仿宋"/>
          <w:b/>
          <w:bCs/>
          <w:color w:val="auto"/>
          <w:kern w:val="2"/>
          <w:sz w:val="24"/>
          <w:szCs w:val="24"/>
          <w:highlight w:val="none"/>
          <w:lang w:val="en-US" w:eastAsia="zh-CN" w:bidi="ar-SA"/>
        </w:rPr>
        <w:t>施工资料</w:t>
      </w:r>
      <w:r>
        <w:rPr>
          <w:rFonts w:hint="eastAsia" w:ascii="仿宋" w:hAnsi="仿宋" w:eastAsia="仿宋" w:cs="仿宋"/>
          <w:b w:val="0"/>
          <w:bCs w:val="0"/>
          <w:color w:val="auto"/>
          <w:kern w:val="2"/>
          <w:sz w:val="24"/>
          <w:szCs w:val="24"/>
          <w:highlight w:val="none"/>
          <w:lang w:val="en-US" w:eastAsia="zh-CN" w:bidi="ar-SA"/>
        </w:rPr>
        <w:t>(包括但不限于</w:t>
      </w:r>
      <w:r>
        <w:rPr>
          <w:rFonts w:hint="eastAsia" w:ascii="仿宋" w:hAnsi="仿宋" w:eastAsia="仿宋" w:cs="仿宋"/>
          <w:b/>
          <w:bCs/>
          <w:color w:val="auto"/>
          <w:kern w:val="2"/>
          <w:sz w:val="24"/>
          <w:szCs w:val="24"/>
          <w:highlight w:val="none"/>
          <w:lang w:val="en-US" w:eastAsia="zh-CN" w:bidi="ar-SA"/>
        </w:rPr>
        <w:t>施工人员管理资料</w:t>
      </w:r>
      <w:r>
        <w:rPr>
          <w:rFonts w:hint="eastAsia" w:ascii="仿宋" w:hAnsi="仿宋" w:eastAsia="仿宋" w:cs="仿宋"/>
          <w:b w:val="0"/>
          <w:bCs w:val="0"/>
          <w:color w:val="auto"/>
          <w:kern w:val="2"/>
          <w:sz w:val="24"/>
          <w:szCs w:val="24"/>
          <w:highlight w:val="none"/>
          <w:lang w:val="en-US" w:eastAsia="zh-CN" w:bidi="ar-SA"/>
        </w:rPr>
        <w:t>(项目管理人员及建筑工人的劳动合同、花名册、考勤、工资支付表、工资发放签收记录、</w:t>
      </w:r>
      <w:r>
        <w:rPr>
          <w:rFonts w:hint="eastAsia" w:ascii="仿宋" w:hAnsi="仿宋" w:eastAsia="仿宋" w:cs="仿宋"/>
          <w:color w:val="auto"/>
          <w:kern w:val="2"/>
          <w:sz w:val="24"/>
          <w:szCs w:val="24"/>
          <w:highlight w:val="none"/>
          <w:lang w:val="en-US" w:eastAsia="zh-CN" w:bidi="ar-SA"/>
        </w:rPr>
        <w:t>特种作业人员操作证</w:t>
      </w:r>
      <w:r>
        <w:rPr>
          <w:rFonts w:hint="eastAsia" w:ascii="仿宋" w:hAnsi="仿宋" w:eastAsia="仿宋" w:cs="仿宋"/>
          <w:b w:val="0"/>
          <w:bCs w:val="0"/>
          <w:color w:val="auto"/>
          <w:kern w:val="2"/>
          <w:sz w:val="24"/>
          <w:szCs w:val="24"/>
          <w:highlight w:val="none"/>
          <w:lang w:val="en-US" w:eastAsia="zh-CN" w:bidi="ar-SA"/>
        </w:rPr>
        <w:t>等)、</w:t>
      </w:r>
      <w:r>
        <w:rPr>
          <w:rFonts w:hint="eastAsia" w:ascii="仿宋" w:hAnsi="仿宋" w:eastAsia="仿宋" w:cs="仿宋"/>
          <w:b w:val="0"/>
          <w:bCs w:val="0"/>
          <w:color w:val="auto"/>
          <w:kern w:val="2"/>
          <w:sz w:val="24"/>
          <w:szCs w:val="24"/>
          <w:highlight w:val="none"/>
          <w:u w:val="single"/>
          <w:lang w:val="en-US" w:eastAsia="zh-CN" w:bidi="ar-SA"/>
        </w:rPr>
        <w:t>施工物资出厂质量证明及进场检测文件、施工记录文件、施工试验记录及检测文件、施工质量验收文件、施工验收文件、竣工图、竣工验收资料等）</w:t>
      </w:r>
      <w:r>
        <w:rPr>
          <w:rFonts w:hint="eastAsia" w:ascii="仿宋" w:hAnsi="仿宋" w:eastAsia="仿宋" w:cs="仿宋"/>
          <w:b w:val="0"/>
          <w:bCs w:val="0"/>
          <w:color w:val="auto"/>
          <w:kern w:val="2"/>
          <w:sz w:val="24"/>
          <w:szCs w:val="24"/>
          <w:highlight w:val="none"/>
          <w:lang w:val="en-US" w:eastAsia="zh-CN" w:bidi="ar-SA"/>
        </w:rPr>
        <w:t>。未提供或提供不全的，甲方有权暂缓办理结算及付款。</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4.3.2对未经甲方认可、超出监理、建设单位认可的工程量、超出技术交底（或变更设计）、合同范围、设计图纸范围和因乙方原因造成返工的工程量，甲方不予结算。</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4.3.3隐蔽工程（工序）的工程量在覆盖前需经双方现场签认，且乙方应提交相应结算相关资料，否则甲方有权不予结算计量。</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strike w:val="0"/>
          <w:dstrike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4.3.4</w:t>
      </w:r>
      <w:r>
        <w:rPr>
          <w:rFonts w:hint="eastAsia" w:ascii="仿宋" w:hAnsi="仿宋" w:eastAsia="仿宋" w:cs="仿宋"/>
          <w:b/>
          <w:bCs/>
          <w:color w:val="auto"/>
          <w:kern w:val="2"/>
          <w:sz w:val="24"/>
          <w:szCs w:val="24"/>
          <w:highlight w:val="none"/>
          <w:lang w:val="en-US" w:eastAsia="zh-CN" w:bidi="ar-SA"/>
        </w:rPr>
        <w:t>只有经甲方</w:t>
      </w:r>
      <w:r>
        <w:rPr>
          <w:rFonts w:hint="eastAsia" w:ascii="仿宋" w:hAnsi="仿宋" w:eastAsia="仿宋" w:cs="仿宋"/>
          <w:b/>
          <w:bCs/>
          <w:color w:val="auto"/>
          <w:sz w:val="24"/>
          <w:szCs w:val="24"/>
          <w:highlight w:val="none"/>
          <w:lang w:val="en-US" w:eastAsia="zh-CN"/>
        </w:rPr>
        <w:t>派驻工地代表</w:t>
      </w:r>
      <w:permStart w:id="42" w:edGrp="everyone"/>
      <w:r>
        <w:rPr>
          <w:rFonts w:hint="eastAsia" w:ascii="仿宋" w:hAnsi="仿宋" w:eastAsia="仿宋" w:cs="仿宋"/>
          <w:b/>
          <w:bCs/>
          <w:color w:val="auto"/>
          <w:kern w:val="2"/>
          <w:sz w:val="24"/>
          <w:szCs w:val="24"/>
          <w:highlight w:val="none"/>
          <w:u w:val="single"/>
          <w:lang w:val="en-US" w:eastAsia="zh-CN" w:bidi="ar-SA"/>
        </w:rPr>
        <w:t xml:space="preserve">    </w:t>
      </w:r>
      <w:permEnd w:id="42"/>
      <w:r>
        <w:rPr>
          <w:rFonts w:hint="eastAsia" w:ascii="仿宋" w:hAnsi="仿宋" w:eastAsia="仿宋" w:cs="仿宋"/>
          <w:b/>
          <w:bCs/>
          <w:color w:val="auto"/>
          <w:kern w:val="2"/>
          <w:sz w:val="24"/>
          <w:szCs w:val="24"/>
          <w:highlight w:val="none"/>
          <w:lang w:val="en-US" w:eastAsia="zh-CN" w:bidi="ar-SA"/>
        </w:rPr>
        <w:t>审核签字且加盖乙方公章后的《完工结算单》才可作为有效的结算依据。除此之外乙方持有的任何证明、收条、欠条、信函等文件资料，都不得作为结算、付款依据。甲方其他人员的任何签字、签认都不具有该事项最终确认的效力。《期中结算单》仅为</w:t>
      </w:r>
      <w:r>
        <w:rPr>
          <w:rFonts w:hint="eastAsia" w:ascii="仿宋" w:hAnsi="仿宋" w:eastAsia="仿宋" w:cs="仿宋"/>
          <w:b/>
          <w:bCs/>
          <w:strike w:val="0"/>
          <w:dstrike w:val="0"/>
          <w:color w:val="auto"/>
          <w:sz w:val="24"/>
          <w:szCs w:val="24"/>
          <w:highlight w:val="none"/>
          <w:lang w:val="en-US" w:eastAsia="zh-CN"/>
        </w:rPr>
        <w:t>当期支付进度款的凭据，不作为双方最终结算的依据，也不是甲方对结算金额的认可。</w:t>
      </w:r>
    </w:p>
    <w:p>
      <w:pPr>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4.3.5甲方向建设单位、监理和其它单位报送有关计量、结算的资料，仅视为甲方向建设单位、监理和其它单位履行《建设工程施工合同》约定内容的必经程序，不是甲方与乙方结算的数量、金额或依据，甲乙双方的结算应依据本合同约定的价格及结算条款等办理。</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4.3.6对包含在合同价款中，而实际由甲方提供或垫付的费用应予以扣除；同时，还应当扣除甲供材超耗、违约金、有关处罚等费用。 </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4.4合同封账</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4.4.1最终结算无异议后，双方办理封账手续，乙方应向甲方提交《合同封账确认书》。</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4.4.2若乙方未按约定的期限上报完工结算单及相关资料，则甲方有权单方面对乙方所完成的工作量进行完工结算核定并进行合同封账。</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4.4.3合同封账确认书待甲方签字盖章确认后，才能视为甲方对合同封账确认书的认可。</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鉴定。甲乙双方对乙方完成工程量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合同外新增工程量的计价、合同未约定的计价</w:t>
      </w:r>
      <w:r>
        <w:rPr>
          <w:rFonts w:hint="eastAsia" w:ascii="仿宋" w:hAnsi="仿宋" w:eastAsia="仿宋" w:cs="仿宋"/>
          <w:color w:val="auto"/>
          <w:sz w:val="24"/>
          <w:szCs w:val="24"/>
          <w:highlight w:val="none"/>
        </w:rPr>
        <w:t>存在争议且无法协商一致时，</w:t>
      </w:r>
      <w:r>
        <w:rPr>
          <w:rFonts w:hint="eastAsia" w:ascii="仿宋" w:hAnsi="仿宋" w:eastAsia="仿宋" w:cs="仿宋"/>
          <w:color w:val="auto"/>
          <w:sz w:val="24"/>
          <w:szCs w:val="24"/>
          <w:highlight w:val="none"/>
          <w:lang w:val="en-US" w:eastAsia="zh-CN"/>
        </w:rPr>
        <w:t>双方均有权将</w:t>
      </w:r>
      <w:r>
        <w:rPr>
          <w:rFonts w:hint="eastAsia" w:ascii="仿宋" w:hAnsi="仿宋" w:eastAsia="仿宋" w:cs="仿宋"/>
          <w:color w:val="auto"/>
          <w:sz w:val="24"/>
          <w:szCs w:val="24"/>
          <w:highlight w:val="none"/>
        </w:rPr>
        <w:t>争议部分提交</w:t>
      </w:r>
      <w:r>
        <w:rPr>
          <w:rFonts w:hint="eastAsia" w:ascii="仿宋" w:hAnsi="仿宋" w:eastAsia="仿宋" w:cs="仿宋"/>
          <w:color w:val="auto"/>
          <w:sz w:val="24"/>
          <w:szCs w:val="24"/>
          <w:highlight w:val="none"/>
          <w:lang w:val="en-US" w:eastAsia="zh-CN"/>
        </w:rPr>
        <w:t>至共同认可的具备资质的第三方机构：</w:t>
      </w:r>
      <w:permStart w:id="43" w:edGrp="everyone"/>
      <w:r>
        <w:rPr>
          <w:rFonts w:hint="eastAsia" w:ascii="仿宋" w:hAnsi="仿宋" w:eastAsia="仿宋" w:cs="仿宋"/>
          <w:color w:val="auto"/>
          <w:sz w:val="24"/>
          <w:szCs w:val="24"/>
          <w:highlight w:val="none"/>
          <w:u w:val="single"/>
          <w:lang w:val="en-US" w:eastAsia="zh-CN"/>
        </w:rPr>
        <w:t xml:space="preserve"> 具备司法鉴定资格的造价咨询单位 </w:t>
      </w:r>
      <w:permEnd w:id="43"/>
      <w:r>
        <w:rPr>
          <w:rFonts w:hint="eastAsia" w:ascii="仿宋" w:hAnsi="仿宋" w:eastAsia="仿宋" w:cs="仿宋"/>
          <w:color w:val="auto"/>
          <w:sz w:val="24"/>
          <w:szCs w:val="24"/>
          <w:highlight w:val="none"/>
        </w:rPr>
        <w:t>予以鉴定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鉴定结果对双方均具有约束力，鉴定费由提交鉴定的一方承担</w:t>
      </w:r>
      <w:r>
        <w:rPr>
          <w:rFonts w:hint="eastAsia" w:ascii="仿宋" w:hAnsi="仿宋" w:eastAsia="仿宋" w:cs="仿宋"/>
          <w:color w:val="auto"/>
          <w:sz w:val="24"/>
          <w:szCs w:val="24"/>
          <w:highlight w:val="none"/>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permStart w:id="44" w:edGrp="everyone"/>
      <w:permEnd w:id="44"/>
    </w:p>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五</w:t>
      </w:r>
      <w:r>
        <w:rPr>
          <w:rFonts w:hint="eastAsia" w:ascii="黑体" w:hAnsi="黑体" w:eastAsia="黑体" w:cs="黑体"/>
          <w:b w:val="0"/>
          <w:bCs/>
          <w:color w:val="auto"/>
          <w:sz w:val="24"/>
          <w:szCs w:val="24"/>
          <w:highlight w:val="none"/>
        </w:rPr>
        <w:t xml:space="preserve">条 </w:t>
      </w:r>
      <w:r>
        <w:rPr>
          <w:rFonts w:hint="eastAsia" w:ascii="黑体" w:hAnsi="黑体" w:eastAsia="黑体" w:cs="黑体"/>
          <w:b w:val="0"/>
          <w:bCs/>
          <w:color w:val="auto"/>
          <w:sz w:val="24"/>
          <w:szCs w:val="24"/>
          <w:highlight w:val="none"/>
          <w:lang w:val="en-US" w:eastAsia="zh-CN"/>
        </w:rPr>
        <w:t>工程款支付</w:t>
      </w:r>
    </w:p>
    <w:p>
      <w:pPr>
        <w:pStyle w:val="7"/>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val="en-US" w:eastAsia="zh-CN"/>
        </w:rPr>
        <w:t>5.1</w:t>
      </w:r>
      <w:r>
        <w:rPr>
          <w:rFonts w:hint="eastAsia" w:ascii="仿宋" w:hAnsi="仿宋" w:eastAsia="仿宋" w:cs="仿宋"/>
          <w:strike w:val="0"/>
          <w:dstrike w:val="0"/>
          <w:color w:val="auto"/>
          <w:sz w:val="24"/>
          <w:szCs w:val="24"/>
          <w:highlight w:val="none"/>
        </w:rPr>
        <w:t>本合同无预付款。</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2乙方在知晓自身权利义务的前提下，自愿接受甲方以下（1）-（6）任意</w:t>
      </w:r>
      <w:r>
        <w:rPr>
          <w:rFonts w:hint="eastAsia" w:ascii="仿宋" w:hAnsi="仿宋" w:eastAsia="仿宋" w:cs="仿宋"/>
          <w:color w:val="auto"/>
          <w:sz w:val="24"/>
          <w:szCs w:val="24"/>
          <w:highlight w:val="none"/>
        </w:rPr>
        <w:t>方式进行本合同款项的支付：(1)银行转账；(2)供应链融资；(3)银行承兑汇票；(4)商业承兑汇票；(5)信用证；(6</w:t>
      </w:r>
      <w:r>
        <w:rPr>
          <w:rFonts w:hint="eastAsia" w:ascii="仿宋" w:hAnsi="仿宋" w:eastAsia="仿宋" w:cs="仿宋"/>
          <w:color w:val="auto"/>
          <w:sz w:val="24"/>
          <w:szCs w:val="24"/>
          <w:highlight w:val="none"/>
          <w:lang w:val="en-US" w:eastAsia="zh-CN"/>
        </w:rPr>
        <w:t>)其他方式：</w:t>
      </w:r>
      <w:permStart w:id="45" w:edGrp="everyone"/>
      <w:r>
        <w:rPr>
          <w:rFonts w:hint="eastAsia" w:ascii="仿宋" w:hAnsi="仿宋" w:eastAsia="仿宋" w:cs="仿宋"/>
          <w:color w:val="auto"/>
          <w:sz w:val="24"/>
          <w:szCs w:val="24"/>
          <w:highlight w:val="none"/>
          <w:u w:val="single"/>
          <w:lang w:val="en-US" w:eastAsia="zh-CN"/>
        </w:rPr>
        <w:t xml:space="preserve">  /   </w:t>
      </w:r>
      <w:permEnd w:id="45"/>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乙方自愿承担</w:t>
      </w:r>
      <w:r>
        <w:rPr>
          <w:rFonts w:hint="eastAsia" w:ascii="仿宋" w:hAnsi="仿宋" w:eastAsia="仿宋" w:cs="仿宋"/>
          <w:color w:val="auto"/>
          <w:sz w:val="24"/>
          <w:szCs w:val="24"/>
          <w:highlight w:val="none"/>
        </w:rPr>
        <w:t>供应链融资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票据贴现、承兑等产生的一切相关利息、费用等。</w:t>
      </w:r>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注解及要求：</w:t>
      </w:r>
      <w:r>
        <w:rPr>
          <w:rFonts w:hint="eastAsia" w:ascii="仿宋" w:hAnsi="仿宋" w:eastAsia="仿宋" w:cs="仿宋"/>
          <w:color w:val="auto"/>
          <w:sz w:val="24"/>
          <w:szCs w:val="24"/>
          <w:highlight w:val="none"/>
          <w:lang w:val="en-US" w:eastAsia="zh-CN"/>
        </w:rPr>
        <w:t>本合同中的供应链融资是指乙方就本工程项目对甲方的已到期应收账款为基础，与甲方推荐或者指定的金融机构签订应收账款转让确认书、流动资金借款等相关借款协议。针对供应链融资，乙方承诺：在知</w:t>
      </w:r>
      <w:r>
        <w:rPr>
          <w:rFonts w:hint="eastAsia" w:ascii="仿宋" w:hAnsi="仿宋" w:eastAsia="仿宋" w:cs="仿宋"/>
          <w:color w:val="auto"/>
          <w:sz w:val="24"/>
          <w:szCs w:val="24"/>
          <w:highlight w:val="none"/>
          <w:lang w:eastAsia="zh-CN"/>
        </w:rPr>
        <w:t>悉自身权利义务的前提下，同意以乙方就本工程项目对甲方的已到期应收账款为基础，与甲方推荐或者指定的金融机构签订应收账款转让确认书、流动资金借款等相关借款协议（以下简称“借款协议”），并根据金融机构要求开设指定专用账户。乙方不得就该借款要求甲方向“借款协议”规定以外的任何其他账户支付款项，如收到甲方以其他方式支付的应收账款，乙方保证及时将款项划转至“借款协议”规定的指定专用账户；如甲方采取票据方式支付工程款，乙方保证按“借款协议”的规定使用票据，不挪作其他用途。若乙方违反与“借款协议”给甲方造成损失的，均由乙方承担全部经济责任和法律责任，案件诉讼费、保全费、聘请律师费、执行费等各项开支均由乙方承担。</w:t>
      </w:r>
    </w:p>
    <w:p>
      <w:pPr>
        <w:pStyle w:val="7"/>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5.3乙方向甲方申请支付工程款时，应同时满足</w:t>
      </w:r>
      <w:r>
        <w:rPr>
          <w:rFonts w:hint="eastAsia" w:ascii="仿宋" w:hAnsi="仿宋" w:eastAsia="仿宋" w:cs="仿宋"/>
          <w:b/>
          <w:bCs/>
          <w:color w:val="auto"/>
          <w:sz w:val="24"/>
          <w:szCs w:val="24"/>
          <w:highlight w:val="none"/>
        </w:rPr>
        <w:t>“五项支付条件”</w:t>
      </w:r>
      <w:r>
        <w:rPr>
          <w:rFonts w:hint="eastAsia" w:ascii="仿宋" w:hAnsi="仿宋" w:eastAsia="仿宋" w:cs="仿宋"/>
          <w:color w:val="auto"/>
          <w:sz w:val="24"/>
          <w:szCs w:val="24"/>
          <w:highlight w:val="none"/>
        </w:rPr>
        <w:t>：</w:t>
      </w:r>
    </w:p>
    <w:p>
      <w:pPr>
        <w:pStyle w:val="7"/>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乙方无拖欠工人工资情形；</w:t>
      </w:r>
    </w:p>
    <w:p>
      <w:pPr>
        <w:pStyle w:val="7"/>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建设单位按照总承包合同约定向甲方足额支付了总承包工程款；</w:t>
      </w:r>
    </w:p>
    <w:p>
      <w:pPr>
        <w:pStyle w:val="7"/>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乙方申请支付工程款依据的工程结算已经由甲方最终有效确认，付款期限已经届满；</w:t>
      </w:r>
    </w:p>
    <w:p>
      <w:pPr>
        <w:pStyle w:val="7"/>
        <w:pageBreakBefore w:val="0"/>
        <w:numPr>
          <w:ilvl w:val="0"/>
          <w:numId w:val="0"/>
        </w:numPr>
        <w:kinsoku/>
        <w:wordWrap/>
        <w:overflowPunct/>
        <w:topLinePunct w:val="0"/>
        <w:autoSpaceDE/>
        <w:autoSpaceDN/>
        <w:bidi w:val="0"/>
        <w:spacing w:line="400" w:lineRule="exact"/>
        <w:ind w:left="799" w:leftChars="266" w:hanging="240" w:hanging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乙方已向甲方提供了足额的发票，且甲方已完成发票</w:t>
      </w:r>
      <w:r>
        <w:rPr>
          <w:rFonts w:hint="eastAsia" w:ascii="仿宋" w:hAnsi="仿宋" w:eastAsia="仿宋" w:cs="仿宋"/>
          <w:color w:val="auto"/>
          <w:sz w:val="24"/>
          <w:szCs w:val="24"/>
          <w:highlight w:val="none"/>
          <w:lang w:val="en-US" w:eastAsia="zh-CN"/>
        </w:rPr>
        <w:t>认证；</w:t>
      </w:r>
    </w:p>
    <w:p>
      <w:pPr>
        <w:pStyle w:val="7"/>
        <w:pageBreakBefore w:val="0"/>
        <w:numPr>
          <w:ilvl w:val="0"/>
          <w:numId w:val="0"/>
        </w:numPr>
        <w:kinsoku/>
        <w:wordWrap/>
        <w:overflowPunct/>
        <w:topLinePunct w:val="0"/>
        <w:autoSpaceDE/>
        <w:autoSpaceDN/>
        <w:bidi w:val="0"/>
        <w:spacing w:line="400" w:lineRule="exact"/>
        <w:ind w:left="799" w:leftChars="266" w:hanging="240" w:hanging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乙方已经向甲方提交了合同约定的“施工资料”</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4进度款支付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当期应付进度款=期中结算金额×当期支付比例</w:t>
      </w:r>
      <w:permStart w:id="46" w:edGrp="everyone"/>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75%）</w:t>
      </w:r>
      <w:permEnd w:id="46"/>
      <w:r>
        <w:rPr>
          <w:rFonts w:hint="eastAsia" w:ascii="仿宋" w:hAnsi="仿宋" w:eastAsia="仿宋" w:cs="仿宋"/>
          <w:color w:val="auto"/>
          <w:kern w:val="2"/>
          <w:sz w:val="24"/>
          <w:szCs w:val="24"/>
          <w:highlight w:val="none"/>
          <w:lang w:val="en-US" w:eastAsia="zh-CN" w:bidi="ar-SA"/>
        </w:rPr>
        <w:t>-甲方的扣除款项及索赔款。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当期支付比例</w:t>
      </w:r>
      <w:r>
        <w:rPr>
          <w:rFonts w:hint="eastAsia" w:ascii="仿宋" w:hAnsi="仿宋" w:eastAsia="仿宋" w:cs="仿宋"/>
          <w:b w:val="0"/>
          <w:bCs w:val="0"/>
          <w:color w:val="auto"/>
          <w:kern w:val="2"/>
          <w:sz w:val="24"/>
          <w:szCs w:val="24"/>
          <w:highlight w:val="none"/>
          <w:u w:val="none"/>
          <w:lang w:val="en-US" w:eastAsia="zh-CN" w:bidi="ar-SA"/>
        </w:rPr>
        <w:t>为扣除质量保证金、农民工工资保证金、安全风险金、审计风险金之后的支付比例。</w:t>
      </w:r>
      <w:r>
        <w:rPr>
          <w:rFonts w:hint="eastAsia" w:ascii="仿宋" w:hAnsi="仿宋" w:eastAsia="仿宋" w:cs="仿宋"/>
          <w:color w:val="auto"/>
          <w:kern w:val="2"/>
          <w:sz w:val="24"/>
          <w:szCs w:val="24"/>
          <w:highlight w:val="none"/>
          <w:lang w:val="en-US" w:eastAsia="zh-CN" w:bidi="ar-SA"/>
        </w:rPr>
        <w:t>在按照此比例支付时，视为已经对质量保证金、农民工工资保证金、安全风险金、审计风险金进行了扣减；当期支付比例不受合同第六条约定的所有保证金、风险金退还的影响，不论是否退还，当期支付比例不变（例如：本合同约定当期支付比例为60%，过程中，甲方对某一保证金、风险金进行了退还，则当期应付进度款仍然为“期中结算金额×60%-甲方的扣除款项及索赔款”，此时该“当期应付进度款”含退还的保证金或风险金的费用）。合同中约定的支付比例（包括合同5.5、5.6）在支付时原则相同，均不受保证金、风险金退还的影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permStart w:id="47" w:edGrp="everyone"/>
      <w:r>
        <w:rPr>
          <w:rFonts w:hint="eastAsia" w:ascii="仿宋" w:hAnsi="仿宋" w:eastAsia="仿宋" w:cs="仿宋"/>
          <w:color w:val="auto"/>
          <w:sz w:val="24"/>
          <w:szCs w:val="24"/>
          <w:highlight w:val="none"/>
          <w:lang w:val="en-US" w:eastAsia="zh-CN"/>
        </w:rPr>
        <w:t>5.5本合同分包工程完工且完成单项工程验收后，</w:t>
      </w:r>
      <w:r>
        <w:rPr>
          <w:rFonts w:hint="eastAsia" w:ascii="仿宋" w:hAnsi="仿宋" w:eastAsia="仿宋" w:cs="仿宋"/>
          <w:color w:val="auto"/>
          <w:sz w:val="24"/>
          <w:szCs w:val="24"/>
          <w:highlight w:val="none"/>
        </w:rPr>
        <w:t>乙方与甲方</w:t>
      </w:r>
      <w:r>
        <w:rPr>
          <w:rFonts w:hint="eastAsia" w:ascii="仿宋" w:hAnsi="仿宋" w:eastAsia="仿宋" w:cs="仿宋"/>
          <w:color w:val="auto"/>
          <w:sz w:val="24"/>
          <w:szCs w:val="24"/>
          <w:highlight w:val="none"/>
          <w:lang w:val="en-US" w:eastAsia="zh-CN"/>
        </w:rPr>
        <w:t>办理完工结算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3）</w:t>
      </w:r>
      <w:r>
        <w:rPr>
          <w:rFonts w:hint="eastAsia" w:ascii="仿宋" w:hAnsi="仿宋" w:eastAsia="仿宋" w:cs="仿宋"/>
          <w:color w:val="auto"/>
          <w:sz w:val="24"/>
          <w:szCs w:val="24"/>
          <w:highlight w:val="none"/>
        </w:rPr>
        <w:t>个月内</w:t>
      </w:r>
      <w:r>
        <w:rPr>
          <w:rFonts w:hint="eastAsia" w:ascii="仿宋" w:hAnsi="仿宋" w:eastAsia="仿宋" w:cs="仿宋"/>
          <w:color w:val="auto"/>
          <w:sz w:val="24"/>
          <w:szCs w:val="24"/>
          <w:highlight w:val="none"/>
          <w:lang w:val="en-US" w:eastAsia="zh-CN"/>
        </w:rPr>
        <w:t>应付至的金额=</w:t>
      </w:r>
      <w:r>
        <w:rPr>
          <w:rFonts w:hint="eastAsia" w:ascii="仿宋" w:hAnsi="仿宋" w:eastAsia="仿宋" w:cs="仿宋"/>
          <w:color w:val="auto"/>
          <w:kern w:val="2"/>
          <w:sz w:val="24"/>
          <w:szCs w:val="24"/>
          <w:highlight w:val="none"/>
          <w:lang w:val="en-US" w:eastAsia="zh-CN" w:bidi="ar-SA"/>
        </w:rPr>
        <w:t>完工结算金额×</w:t>
      </w:r>
      <w:r>
        <w:rPr>
          <w:rFonts w:hint="eastAsia" w:ascii="仿宋" w:hAnsi="仿宋" w:eastAsia="仿宋" w:cs="仿宋"/>
          <w:color w:val="auto"/>
          <w:sz w:val="24"/>
          <w:szCs w:val="24"/>
          <w:highlight w:val="none"/>
          <w:u w:val="single"/>
          <w:lang w:val="en-US" w:eastAsia="zh-CN"/>
        </w:rPr>
        <w:t xml:space="preserve"> 85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甲方的扣除款项及索赔款。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5.6剩余款项分</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lang w:val="en-US" w:eastAsia="zh-CN"/>
        </w:rPr>
        <w:t>年，分</w:t>
      </w:r>
      <w:r>
        <w:rPr>
          <w:rFonts w:hint="eastAsia" w:ascii="仿宋" w:hAnsi="仿宋" w:eastAsia="仿宋" w:cs="仿宋"/>
          <w:color w:val="auto"/>
          <w:sz w:val="24"/>
          <w:szCs w:val="24"/>
          <w:highlight w:val="none"/>
          <w:u w:val="single"/>
          <w:lang w:val="en-US" w:eastAsia="zh-CN"/>
        </w:rPr>
        <w:t xml:space="preserve">  3 </w:t>
      </w:r>
      <w:r>
        <w:rPr>
          <w:rFonts w:hint="eastAsia" w:ascii="仿宋" w:hAnsi="仿宋" w:eastAsia="仿宋" w:cs="仿宋"/>
          <w:color w:val="auto"/>
          <w:sz w:val="24"/>
          <w:szCs w:val="24"/>
          <w:highlight w:val="none"/>
          <w:lang w:val="en-US" w:eastAsia="zh-CN"/>
        </w:rPr>
        <w:t>次支付：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次支付时间及金额为：乙方向甲方</w:t>
      </w:r>
      <w:r>
        <w:rPr>
          <w:rFonts w:hint="eastAsia" w:ascii="仿宋" w:hAnsi="仿宋" w:eastAsia="仿宋" w:cs="仿宋"/>
          <w:color w:val="auto"/>
          <w:sz w:val="24"/>
          <w:szCs w:val="24"/>
          <w:highlight w:val="none"/>
        </w:rPr>
        <w:t>移交</w:t>
      </w:r>
      <w:r>
        <w:rPr>
          <w:rFonts w:hint="eastAsia" w:ascii="仿宋" w:hAnsi="仿宋" w:eastAsia="仿宋" w:cs="仿宋"/>
          <w:color w:val="auto"/>
          <w:sz w:val="24"/>
          <w:szCs w:val="24"/>
          <w:highlight w:val="none"/>
          <w:lang w:val="en-US" w:eastAsia="zh-CN"/>
        </w:rPr>
        <w:t>全部施工资料且本合同分包</w:t>
      </w:r>
      <w:r>
        <w:rPr>
          <w:rFonts w:hint="eastAsia" w:ascii="仿宋" w:hAnsi="仿宋" w:eastAsia="仿宋" w:cs="仿宋"/>
          <w:color w:val="auto"/>
          <w:sz w:val="24"/>
          <w:szCs w:val="24"/>
          <w:highlight w:val="none"/>
        </w:rPr>
        <w:t>工程</w:t>
      </w:r>
      <w:r>
        <w:rPr>
          <w:rFonts w:hint="eastAsia" w:ascii="仿宋" w:hAnsi="仿宋" w:eastAsia="仿宋" w:cs="仿宋"/>
          <w:color w:val="auto"/>
          <w:sz w:val="24"/>
          <w:szCs w:val="24"/>
          <w:highlight w:val="none"/>
          <w:lang w:val="en-US" w:eastAsia="zh-CN"/>
        </w:rPr>
        <w:t>完工</w:t>
      </w:r>
      <w:r>
        <w:rPr>
          <w:rFonts w:hint="eastAsia" w:ascii="仿宋" w:hAnsi="仿宋" w:eastAsia="仿宋" w:cs="仿宋"/>
          <w:color w:val="auto"/>
          <w:sz w:val="24"/>
          <w:szCs w:val="24"/>
          <w:highlight w:val="none"/>
        </w:rPr>
        <w:t>验收</w:t>
      </w:r>
      <w:r>
        <w:rPr>
          <w:rFonts w:hint="eastAsia" w:ascii="仿宋" w:hAnsi="仿宋" w:eastAsia="仿宋" w:cs="仿宋"/>
          <w:color w:val="auto"/>
          <w:sz w:val="24"/>
          <w:szCs w:val="24"/>
          <w:highlight w:val="none"/>
          <w:lang w:val="en-US" w:eastAsia="zh-CN"/>
        </w:rPr>
        <w:t>合格</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en-US" w:eastAsia="zh-CN"/>
        </w:rPr>
        <w:t>应付至的金额=</w:t>
      </w:r>
      <w:r>
        <w:rPr>
          <w:rFonts w:hint="eastAsia" w:ascii="仿宋" w:hAnsi="仿宋" w:eastAsia="仿宋" w:cs="仿宋"/>
          <w:color w:val="auto"/>
          <w:kern w:val="2"/>
          <w:sz w:val="24"/>
          <w:szCs w:val="24"/>
          <w:highlight w:val="none"/>
          <w:lang w:val="en-US" w:eastAsia="zh-CN" w:bidi="ar-SA"/>
        </w:rPr>
        <w:t>完工结算金额×</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-甲方的扣除款项及索赔款</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1  </w:t>
      </w:r>
      <w:r>
        <w:rPr>
          <w:rFonts w:hint="eastAsia" w:ascii="仿宋" w:hAnsi="仿宋" w:eastAsia="仿宋" w:cs="仿宋"/>
          <w:color w:val="auto"/>
          <w:sz w:val="24"/>
          <w:szCs w:val="24"/>
          <w:highlight w:val="none"/>
          <w:lang w:val="en-US" w:eastAsia="zh-CN"/>
        </w:rPr>
        <w:t>次支付时间及金额为：</w:t>
      </w:r>
      <w:r>
        <w:rPr>
          <w:rFonts w:hint="eastAsia" w:ascii="仿宋" w:hAnsi="仿宋" w:eastAsia="仿宋" w:cs="仿宋"/>
          <w:color w:val="auto"/>
          <w:sz w:val="24"/>
          <w:szCs w:val="24"/>
          <w:highlight w:val="none"/>
        </w:rPr>
        <w:t>乙方向甲方移交全部</w:t>
      </w:r>
      <w:r>
        <w:rPr>
          <w:rFonts w:hint="eastAsia" w:ascii="仿宋" w:hAnsi="仿宋" w:eastAsia="仿宋" w:cs="仿宋"/>
          <w:color w:val="auto"/>
          <w:sz w:val="24"/>
          <w:szCs w:val="24"/>
          <w:highlight w:val="none"/>
          <w:lang w:val="en-US" w:eastAsia="zh-CN"/>
        </w:rPr>
        <w:t>施工</w:t>
      </w:r>
      <w:r>
        <w:rPr>
          <w:rFonts w:hint="eastAsia" w:ascii="仿宋" w:hAnsi="仿宋" w:eastAsia="仿宋" w:cs="仿宋"/>
          <w:color w:val="auto"/>
          <w:sz w:val="24"/>
          <w:szCs w:val="24"/>
          <w:highlight w:val="none"/>
        </w:rPr>
        <w:t>资料且整体工程竣工验收</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en-US" w:eastAsia="zh-CN"/>
        </w:rPr>
        <w:t>应付至的金额=</w:t>
      </w:r>
      <w:r>
        <w:rPr>
          <w:rFonts w:hint="eastAsia" w:ascii="仿宋" w:hAnsi="仿宋" w:eastAsia="仿宋" w:cs="仿宋"/>
          <w:color w:val="auto"/>
          <w:kern w:val="2"/>
          <w:sz w:val="24"/>
          <w:szCs w:val="24"/>
          <w:highlight w:val="none"/>
          <w:lang w:val="en-US" w:eastAsia="zh-CN" w:bidi="ar-SA"/>
        </w:rPr>
        <w:t>完工结算金额×</w:t>
      </w:r>
      <w:r>
        <w:rPr>
          <w:rFonts w:hint="eastAsia" w:ascii="仿宋" w:hAnsi="仿宋" w:eastAsia="仿宋" w:cs="仿宋"/>
          <w:color w:val="auto"/>
          <w:sz w:val="24"/>
          <w:szCs w:val="24"/>
          <w:highlight w:val="none"/>
          <w:u w:val="single"/>
          <w:lang w:val="en-US" w:eastAsia="zh-CN"/>
        </w:rPr>
        <w:t xml:space="preserve"> 90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2"/>
          <w:sz w:val="24"/>
          <w:szCs w:val="24"/>
          <w:highlight w:val="none"/>
          <w:lang w:val="en-US" w:eastAsia="zh-CN" w:bidi="ar-SA"/>
        </w:rPr>
        <w:t>甲方的扣除款项及索赔款</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次支付时间及金额为：</w:t>
      </w:r>
      <w:r>
        <w:rPr>
          <w:rFonts w:hint="eastAsia" w:ascii="仿宋" w:hAnsi="仿宋" w:eastAsia="仿宋" w:cs="仿宋"/>
          <w:color w:val="auto"/>
          <w:sz w:val="24"/>
          <w:szCs w:val="24"/>
          <w:highlight w:val="none"/>
        </w:rPr>
        <w:t>乙方向甲方移交全部</w:t>
      </w:r>
      <w:r>
        <w:rPr>
          <w:rFonts w:hint="eastAsia" w:ascii="仿宋" w:hAnsi="仿宋" w:eastAsia="仿宋" w:cs="仿宋"/>
          <w:color w:val="auto"/>
          <w:sz w:val="24"/>
          <w:szCs w:val="24"/>
          <w:highlight w:val="none"/>
          <w:lang w:val="en-US" w:eastAsia="zh-CN"/>
        </w:rPr>
        <w:t>施工</w:t>
      </w:r>
      <w:r>
        <w:rPr>
          <w:rFonts w:hint="eastAsia" w:ascii="仿宋" w:hAnsi="仿宋" w:eastAsia="仿宋" w:cs="仿宋"/>
          <w:color w:val="auto"/>
          <w:sz w:val="24"/>
          <w:szCs w:val="24"/>
          <w:highlight w:val="none"/>
        </w:rPr>
        <w:t>资料且整体工程竣工验收</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rPr>
        <w:t>后且甲方项目通过建设单位竣工结算审计后</w:t>
      </w:r>
      <w:r>
        <w:rPr>
          <w:rFonts w:hint="eastAsia" w:ascii="仿宋" w:hAnsi="仿宋" w:eastAsia="仿宋" w:cs="仿宋"/>
          <w:color w:val="auto"/>
          <w:sz w:val="24"/>
          <w:szCs w:val="24"/>
          <w:highlight w:val="none"/>
          <w:lang w:val="en-US" w:eastAsia="zh-CN"/>
        </w:rPr>
        <w:t>应付至的金额=</w:t>
      </w:r>
      <w:r>
        <w:rPr>
          <w:rFonts w:hint="eastAsia" w:ascii="仿宋" w:hAnsi="仿宋" w:eastAsia="仿宋" w:cs="仿宋"/>
          <w:color w:val="auto"/>
          <w:kern w:val="2"/>
          <w:sz w:val="24"/>
          <w:szCs w:val="24"/>
          <w:highlight w:val="none"/>
          <w:lang w:val="en-US" w:eastAsia="zh-CN" w:bidi="ar-SA"/>
        </w:rPr>
        <w:t>完工结算金额×</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-甲方的扣除款项及索赔款</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lang w:val="en-US" w:eastAsia="zh-CN"/>
        </w:rPr>
        <w:t>次支付时间及金额为：</w:t>
      </w:r>
      <w:r>
        <w:rPr>
          <w:rFonts w:hint="eastAsia" w:ascii="仿宋" w:hAnsi="仿宋" w:eastAsia="仿宋" w:cs="仿宋"/>
          <w:color w:val="auto"/>
          <w:sz w:val="24"/>
          <w:szCs w:val="24"/>
          <w:highlight w:val="none"/>
        </w:rPr>
        <w:t>乙方向甲方移交全部</w:t>
      </w:r>
      <w:r>
        <w:rPr>
          <w:rFonts w:hint="eastAsia" w:ascii="仿宋" w:hAnsi="仿宋" w:eastAsia="仿宋" w:cs="仿宋"/>
          <w:color w:val="auto"/>
          <w:sz w:val="24"/>
          <w:szCs w:val="24"/>
          <w:highlight w:val="none"/>
          <w:lang w:val="en-US" w:eastAsia="zh-CN"/>
        </w:rPr>
        <w:t>施工</w:t>
      </w:r>
      <w:r>
        <w:rPr>
          <w:rFonts w:hint="eastAsia" w:ascii="仿宋" w:hAnsi="仿宋" w:eastAsia="仿宋" w:cs="仿宋"/>
          <w:color w:val="auto"/>
          <w:sz w:val="24"/>
          <w:szCs w:val="24"/>
          <w:highlight w:val="none"/>
        </w:rPr>
        <w:t>资料且整体工程竣工验收</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rPr>
        <w:t>后且项目通过</w:t>
      </w:r>
      <w:r>
        <w:rPr>
          <w:rFonts w:hint="eastAsia" w:ascii="仿宋" w:hAnsi="仿宋" w:eastAsia="仿宋" w:cs="仿宋"/>
          <w:color w:val="auto"/>
          <w:sz w:val="24"/>
          <w:szCs w:val="24"/>
          <w:highlight w:val="none"/>
          <w:lang w:val="en-US" w:eastAsia="zh-CN"/>
        </w:rPr>
        <w:t>最终审计（包括但不限于政府组织的财政审计）</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en-US" w:eastAsia="zh-CN"/>
        </w:rPr>
        <w:t>应付至的金额=</w:t>
      </w:r>
      <w:r>
        <w:rPr>
          <w:rFonts w:hint="eastAsia" w:ascii="仿宋" w:hAnsi="仿宋" w:eastAsia="仿宋" w:cs="仿宋"/>
          <w:color w:val="auto"/>
          <w:kern w:val="2"/>
          <w:sz w:val="24"/>
          <w:szCs w:val="24"/>
          <w:highlight w:val="none"/>
          <w:lang w:val="en-US" w:eastAsia="zh-CN" w:bidi="ar-SA"/>
        </w:rPr>
        <w:t>完工结算金额×</w:t>
      </w:r>
      <w:r>
        <w:rPr>
          <w:rFonts w:hint="eastAsia" w:ascii="仿宋" w:hAnsi="仿宋" w:eastAsia="仿宋" w:cs="仿宋"/>
          <w:color w:val="auto"/>
          <w:sz w:val="24"/>
          <w:szCs w:val="24"/>
          <w:highlight w:val="none"/>
          <w:u w:val="single"/>
          <w:lang w:val="en-US" w:eastAsia="zh-CN"/>
        </w:rPr>
        <w:t xml:space="preserve"> 98.5 </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-甲方的扣除款项及索赔款</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3 </w:t>
      </w:r>
      <w:r>
        <w:rPr>
          <w:rFonts w:hint="eastAsia" w:ascii="仿宋" w:hAnsi="仿宋" w:eastAsia="仿宋" w:cs="仿宋"/>
          <w:color w:val="auto"/>
          <w:sz w:val="24"/>
          <w:szCs w:val="24"/>
          <w:highlight w:val="none"/>
          <w:lang w:val="en-US" w:eastAsia="zh-CN"/>
        </w:rPr>
        <w:t>次支付时间及金额为：剩余款项（1.5%）作为质保金，待乙方向甲方移交全部施工资料且整体工程竣工验收</w:t>
      </w:r>
      <w:r>
        <w:rPr>
          <w:rFonts w:hint="eastAsia" w:ascii="仿宋" w:hAnsi="仿宋" w:eastAsia="仿宋" w:cs="仿宋"/>
          <w:color w:val="auto"/>
          <w:sz w:val="24"/>
          <w:szCs w:val="24"/>
          <w:highlight w:val="none"/>
          <w:u w:val="single"/>
          <w:lang w:val="en-US" w:eastAsia="zh-CN"/>
        </w:rPr>
        <w:t xml:space="preserve"> 2 年</w:t>
      </w:r>
      <w:r>
        <w:rPr>
          <w:rFonts w:hint="eastAsia" w:ascii="仿宋" w:hAnsi="仿宋" w:eastAsia="仿宋" w:cs="仿宋"/>
          <w:color w:val="auto"/>
          <w:sz w:val="24"/>
          <w:szCs w:val="24"/>
          <w:highlight w:val="none"/>
          <w:lang w:val="en-US" w:eastAsia="zh-CN"/>
        </w:rPr>
        <w:t>后付清</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若达到合同第五条约定的支付条件（含支付时间、支付条件等），但保证金、风险金未达到合同第六条约定的返还及支付时间、支付条件的，则相应保证金或风险金返还、支付应按第六条约定执行。</w:t>
      </w:r>
      <w:bookmarkStart w:id="0" w:name="_GoBack"/>
      <w:bookmarkEnd w:id="0"/>
    </w:p>
    <w:permEnd w:id="47"/>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乙方委托甲方代付</w:t>
      </w:r>
      <w:r>
        <w:rPr>
          <w:rFonts w:hint="eastAsia" w:ascii="仿宋" w:hAnsi="仿宋" w:eastAsia="仿宋" w:cs="仿宋"/>
          <w:color w:val="auto"/>
          <w:sz w:val="24"/>
          <w:szCs w:val="24"/>
          <w:highlight w:val="none"/>
          <w:lang w:val="en-US" w:eastAsia="zh-CN"/>
        </w:rPr>
        <w:t>农民工</w:t>
      </w:r>
      <w:r>
        <w:rPr>
          <w:rFonts w:hint="eastAsia" w:ascii="仿宋" w:hAnsi="仿宋" w:eastAsia="仿宋" w:cs="仿宋"/>
          <w:color w:val="auto"/>
          <w:sz w:val="24"/>
          <w:szCs w:val="24"/>
          <w:highlight w:val="none"/>
        </w:rPr>
        <w:t>工资时，</w:t>
      </w:r>
      <w:r>
        <w:rPr>
          <w:rFonts w:hint="eastAsia" w:ascii="仿宋" w:hAnsi="仿宋" w:eastAsia="仿宋" w:cs="仿宋"/>
          <w:b w:val="0"/>
          <w:bCs w:val="0"/>
          <w:color w:val="auto"/>
          <w:sz w:val="24"/>
          <w:szCs w:val="24"/>
          <w:highlight w:val="none"/>
        </w:rPr>
        <w:t>乙方应</w:t>
      </w:r>
      <w:r>
        <w:rPr>
          <w:rFonts w:hint="eastAsia" w:ascii="仿宋" w:hAnsi="仿宋" w:eastAsia="仿宋" w:cs="仿宋"/>
          <w:b w:val="0"/>
          <w:bCs w:val="0"/>
          <w:color w:val="auto"/>
          <w:sz w:val="24"/>
          <w:szCs w:val="24"/>
          <w:highlight w:val="none"/>
          <w:lang w:val="en-US" w:eastAsia="zh-CN"/>
        </w:rPr>
        <w:t>按国家、省、市最新规定及甲方的要求，</w:t>
      </w:r>
      <w:r>
        <w:rPr>
          <w:rFonts w:hint="eastAsia" w:ascii="仿宋" w:hAnsi="仿宋" w:eastAsia="仿宋" w:cs="仿宋"/>
          <w:b w:val="0"/>
          <w:bCs w:val="0"/>
          <w:color w:val="auto"/>
          <w:sz w:val="24"/>
          <w:szCs w:val="24"/>
          <w:highlight w:val="none"/>
        </w:rPr>
        <w:t>每月及时提供</w:t>
      </w:r>
      <w:r>
        <w:rPr>
          <w:rFonts w:hint="eastAsia" w:ascii="仿宋" w:hAnsi="仿宋" w:eastAsia="仿宋" w:cs="仿宋"/>
          <w:b w:val="0"/>
          <w:bCs w:val="0"/>
          <w:color w:val="auto"/>
          <w:sz w:val="24"/>
          <w:szCs w:val="24"/>
          <w:highlight w:val="none"/>
          <w:lang w:val="en-US" w:eastAsia="zh-CN"/>
        </w:rPr>
        <w:t>农民工</w:t>
      </w:r>
      <w:r>
        <w:rPr>
          <w:rFonts w:hint="eastAsia" w:ascii="仿宋" w:hAnsi="仿宋" w:eastAsia="仿宋" w:cs="仿宋"/>
          <w:b w:val="0"/>
          <w:bCs w:val="0"/>
          <w:color w:val="auto"/>
          <w:sz w:val="24"/>
          <w:szCs w:val="24"/>
          <w:highlight w:val="none"/>
        </w:rPr>
        <w:t>工资发放明细</w:t>
      </w:r>
      <w:r>
        <w:rPr>
          <w:rFonts w:hint="eastAsia" w:ascii="仿宋" w:hAnsi="仿宋" w:eastAsia="仿宋" w:cs="仿宋"/>
          <w:color w:val="auto"/>
          <w:sz w:val="24"/>
          <w:szCs w:val="24"/>
          <w:highlight w:val="none"/>
        </w:rPr>
        <w:t>单，内容应包含人员姓名、身份证号、工资金额、银行账号等信息。该</w:t>
      </w:r>
      <w:r>
        <w:rPr>
          <w:rFonts w:hint="eastAsia" w:ascii="仿宋" w:hAnsi="仿宋" w:eastAsia="仿宋" w:cs="仿宋"/>
          <w:color w:val="auto"/>
          <w:sz w:val="24"/>
          <w:szCs w:val="24"/>
          <w:highlight w:val="none"/>
          <w:lang w:val="en-US" w:eastAsia="zh-CN"/>
        </w:rPr>
        <w:t>农民工</w:t>
      </w:r>
      <w:r>
        <w:rPr>
          <w:rFonts w:hint="eastAsia" w:ascii="仿宋" w:hAnsi="仿宋" w:eastAsia="仿宋" w:cs="仿宋"/>
          <w:color w:val="auto"/>
          <w:sz w:val="24"/>
          <w:szCs w:val="24"/>
          <w:highlight w:val="none"/>
        </w:rPr>
        <w:t>工资发放明细单应加盖乙方公章并经乙方驻工地代表签字确认。</w:t>
      </w:r>
      <w:r>
        <w:rPr>
          <w:rFonts w:hint="eastAsia" w:ascii="仿宋" w:hAnsi="仿宋" w:eastAsia="仿宋" w:cs="仿宋"/>
          <w:b w:val="0"/>
          <w:bCs w:val="0"/>
          <w:color w:val="auto"/>
          <w:sz w:val="24"/>
          <w:szCs w:val="24"/>
          <w:highlight w:val="none"/>
          <w:lang w:val="en-US" w:eastAsia="zh-CN"/>
        </w:rPr>
        <w:t>乙方需甲方代付的劳务工资必须是扣除个人所得税后工资，其劳务工个人所得税由乙方自行申报。</w:t>
      </w:r>
    </w:p>
    <w:p>
      <w:pPr>
        <w:pStyle w:val="7"/>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kern w:val="0"/>
          <w:sz w:val="24"/>
          <w:szCs w:val="24"/>
          <w:highlight w:val="none"/>
          <w:lang w:val="en-US" w:eastAsia="zh-CN" w:bidi="ar"/>
        </w:rPr>
        <w:t>乙方承诺：乙方对</w:t>
      </w:r>
      <w:r>
        <w:rPr>
          <w:rFonts w:hint="eastAsia" w:ascii="仿宋" w:hAnsi="仿宋" w:eastAsia="仿宋" w:cs="仿宋"/>
          <w:b/>
          <w:color w:val="auto"/>
          <w:sz w:val="24"/>
          <w:szCs w:val="24"/>
          <w:highlight w:val="none"/>
        </w:rPr>
        <w:t>建设工程领域的现实状况和</w:t>
      </w:r>
      <w:r>
        <w:rPr>
          <w:rFonts w:hint="eastAsia" w:ascii="仿宋" w:hAnsi="仿宋" w:eastAsia="仿宋" w:cs="仿宋"/>
          <w:b/>
          <w:bCs/>
          <w:color w:val="auto"/>
          <w:kern w:val="0"/>
          <w:sz w:val="24"/>
          <w:szCs w:val="24"/>
          <w:highlight w:val="none"/>
          <w:lang w:val="en-US" w:eastAsia="zh-CN" w:bidi="ar"/>
        </w:rPr>
        <w:t>工程款支付的长期性有充分预期，乙方与甲方共同承担因建设单位原因付款迟延或不足支付的风险。甲方对乙方的付款比例原则上不超过建设单位对甲方的付款比例，因建设单位原因对本项目款项支付迟延或不足支付的，乙方无条件同意甲方付款迟延或不足支付，乙方同意甲方在收到建设单位拨付款的前提下，同时完成甲方内部的结算审批流程后，及时支付给乙方当期工程款，因此造成的逾期支付，乙方承诺不向甲方索赔，且无需甲方承担任何利息和违约责任。</w:t>
      </w:r>
    </w:p>
    <w:p>
      <w:pPr>
        <w:pStyle w:val="7"/>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5.9无论在工程施工前、施工过程中以及施工结束后，若出现建设单位资金不到位的情况，乙方均不得因为资金原因停工或者影响工程进度、质量及安全，否则，发生的一切损失均由乙方负责，甲方保留进一步索赔的权利。甲方可随时监督乙方本工程的资金使用情况。乙方应保证甲方支付的工程款专款专用，否则甲方有权进行罚款或暂停工程款的支付。</w:t>
      </w:r>
    </w:p>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六</w:t>
      </w:r>
      <w:r>
        <w:rPr>
          <w:rFonts w:hint="eastAsia" w:ascii="黑体" w:hAnsi="黑体" w:eastAsia="黑体" w:cs="黑体"/>
          <w:b w:val="0"/>
          <w:bCs/>
          <w:color w:val="auto"/>
          <w:sz w:val="24"/>
          <w:szCs w:val="24"/>
          <w:highlight w:val="none"/>
        </w:rPr>
        <w:t>条 保证金交付与返还</w:t>
      </w:r>
    </w:p>
    <w:p>
      <w:pPr>
        <w:keepNext w:val="0"/>
        <w:keepLines w:val="0"/>
        <w:pageBreakBefore w:val="0"/>
        <w:kinsoku/>
        <w:wordWrap/>
        <w:overflowPunct/>
        <w:topLinePunct w:val="0"/>
        <w:autoSpaceDE/>
        <w:autoSpaceDN/>
        <w:bidi w:val="0"/>
        <w:spacing w:line="400" w:lineRule="exact"/>
        <w:ind w:left="120" w:leftChars="57"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.1履约保证金</w:t>
      </w:r>
    </w:p>
    <w:p>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6.1.1履约保证金的金额为</w:t>
      </w:r>
      <w:r>
        <w:rPr>
          <w:rFonts w:hint="eastAsia" w:ascii="仿宋" w:hAnsi="仿宋" w:eastAsia="仿宋" w:cs="仿宋"/>
          <w:color w:val="auto"/>
          <w:sz w:val="24"/>
          <w:szCs w:val="24"/>
          <w:highlight w:val="none"/>
        </w:rPr>
        <w:t>本合同含税暂定总价</w:t>
      </w:r>
      <w:r>
        <w:rPr>
          <w:rFonts w:hint="eastAsia" w:ascii="仿宋" w:hAnsi="仿宋" w:eastAsia="仿宋" w:cs="仿宋"/>
          <w:color w:val="auto"/>
          <w:sz w:val="24"/>
          <w:szCs w:val="24"/>
          <w:highlight w:val="none"/>
          <w:lang w:val="en-US" w:eastAsia="zh-CN"/>
        </w:rPr>
        <w:t>的</w:t>
      </w:r>
      <w:permStart w:id="48" w:edGrp="everyone"/>
      <w:r>
        <w:rPr>
          <w:rFonts w:hint="eastAsia" w:ascii="仿宋" w:hAnsi="仿宋" w:eastAsia="仿宋" w:cs="仿宋"/>
          <w:color w:val="auto"/>
          <w:sz w:val="24"/>
          <w:szCs w:val="24"/>
          <w:highlight w:val="none"/>
          <w:u w:val="single"/>
          <w:lang w:val="en-US" w:eastAsia="zh-CN"/>
        </w:rPr>
        <w:t xml:space="preserve"> / %</w:t>
      </w:r>
      <w:permEnd w:id="48"/>
      <w:r>
        <w:rPr>
          <w:rFonts w:hint="eastAsia" w:ascii="仿宋" w:hAnsi="仿宋" w:eastAsia="仿宋" w:cs="仿宋"/>
          <w:color w:val="auto"/>
          <w:sz w:val="24"/>
          <w:szCs w:val="24"/>
          <w:highlight w:val="none"/>
          <w:lang w:val="en-US" w:eastAsia="zh-CN"/>
        </w:rPr>
        <w:t>。乙方应在</w:t>
      </w:r>
      <w:r>
        <w:rPr>
          <w:rFonts w:hint="eastAsia" w:ascii="仿宋" w:hAnsi="仿宋" w:eastAsia="仿宋" w:cs="仿宋"/>
          <w:color w:val="auto"/>
          <w:sz w:val="24"/>
          <w:szCs w:val="24"/>
          <w:highlight w:val="none"/>
        </w:rPr>
        <w:t>本合同签订</w:t>
      </w:r>
      <w:r>
        <w:rPr>
          <w:rFonts w:hint="eastAsia" w:ascii="仿宋" w:hAnsi="仿宋" w:eastAsia="仿宋" w:cs="仿宋"/>
          <w:color w:val="auto"/>
          <w:sz w:val="24"/>
          <w:szCs w:val="24"/>
          <w:highlight w:val="none"/>
          <w:lang w:val="en-US" w:eastAsia="zh-CN"/>
        </w:rPr>
        <w:t>后</w:t>
      </w:r>
      <w:permStart w:id="49" w:edGrp="everyone"/>
      <w:r>
        <w:rPr>
          <w:rFonts w:hint="eastAsia" w:ascii="仿宋" w:hAnsi="仿宋" w:eastAsia="仿宋" w:cs="仿宋"/>
          <w:color w:val="auto"/>
          <w:sz w:val="24"/>
          <w:szCs w:val="24"/>
          <w:highlight w:val="none"/>
          <w:u w:val="single"/>
          <w:lang w:val="en-US" w:eastAsia="zh-CN"/>
        </w:rPr>
        <w:t xml:space="preserve"> （ /）日</w:t>
      </w:r>
      <w:permEnd w:id="49"/>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rPr>
        <w:t>，汇现金</w:t>
      </w:r>
      <w:permStart w:id="50"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ermEnd w:id="50"/>
      <w:r>
        <w:rPr>
          <w:rFonts w:hint="eastAsia" w:ascii="仿宋" w:hAnsi="仿宋" w:eastAsia="仿宋" w:cs="仿宋"/>
          <w:color w:val="auto"/>
          <w:sz w:val="24"/>
          <w:szCs w:val="24"/>
          <w:highlight w:val="none"/>
        </w:rPr>
        <w:t xml:space="preserve">元（大写:人民币 </w:t>
      </w:r>
      <w:permStart w:id="51"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permEnd w:id="51"/>
      <w:r>
        <w:rPr>
          <w:rFonts w:hint="eastAsia" w:ascii="仿宋" w:hAnsi="仿宋" w:eastAsia="仿宋" w:cs="仿宋"/>
          <w:color w:val="auto"/>
          <w:sz w:val="24"/>
          <w:szCs w:val="24"/>
          <w:highlight w:val="none"/>
        </w:rPr>
        <w:t>）到甲方账户</w:t>
      </w:r>
      <w:r>
        <w:rPr>
          <w:rFonts w:hint="eastAsia" w:ascii="仿宋" w:hAnsi="仿宋" w:eastAsia="仿宋" w:cs="仿宋"/>
          <w:color w:val="auto"/>
          <w:sz w:val="24"/>
          <w:szCs w:val="24"/>
          <w:highlight w:val="none"/>
          <w:lang w:val="en-US" w:eastAsia="zh-CN"/>
        </w:rPr>
        <w:t>或提交等额</w:t>
      </w:r>
      <w:r>
        <w:rPr>
          <w:rFonts w:hint="eastAsia" w:ascii="仿宋" w:hAnsi="仿宋" w:eastAsia="仿宋" w:cs="仿宋"/>
          <w:color w:val="auto"/>
          <w:sz w:val="24"/>
          <w:szCs w:val="24"/>
          <w:highlight w:val="none"/>
        </w:rPr>
        <w:t>的银行履约保函作为履约保证金</w:t>
      </w:r>
      <w:r>
        <w:rPr>
          <w:rFonts w:hint="eastAsia" w:ascii="仿宋" w:hAnsi="仿宋" w:eastAsia="仿宋" w:cs="仿宋"/>
          <w:color w:val="auto"/>
          <w:sz w:val="24"/>
          <w:szCs w:val="24"/>
          <w:highlight w:val="none"/>
          <w:lang w:val="en-US" w:eastAsia="zh-CN"/>
        </w:rPr>
        <w:t>。</w:t>
      </w:r>
    </w:p>
    <w:p>
      <w:pPr>
        <w:pageBreakBefore w:val="0"/>
        <w:kinsoku/>
        <w:wordWrap/>
        <w:overflowPunct/>
        <w:topLinePunct w:val="0"/>
        <w:autoSpaceDE/>
        <w:autoSpaceDN/>
        <w:bidi w:val="0"/>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6.1.2若乙方未按6.1.1办理的，甲方有权从合同5.4、5.5、5.6约定的支付比例基础上另行扣除，即扣除当期结算金额的</w:t>
      </w:r>
      <w:permStart w:id="52" w:edGrp="everyone"/>
      <w:r>
        <w:rPr>
          <w:rFonts w:hint="eastAsia" w:ascii="仿宋" w:hAnsi="仿宋" w:eastAsia="仿宋" w:cs="仿宋"/>
          <w:color w:val="auto"/>
          <w:sz w:val="24"/>
          <w:szCs w:val="24"/>
          <w:highlight w:val="none"/>
          <w:u w:val="single"/>
          <w:lang w:val="en-US" w:eastAsia="zh-CN"/>
        </w:rPr>
        <w:t xml:space="preserve">  5 %</w:t>
      </w:r>
      <w:permEnd w:id="52"/>
      <w:r>
        <w:rPr>
          <w:rFonts w:hint="eastAsia" w:ascii="仿宋" w:hAnsi="仿宋" w:eastAsia="仿宋" w:cs="仿宋"/>
          <w:color w:val="auto"/>
          <w:sz w:val="24"/>
          <w:szCs w:val="24"/>
          <w:highlight w:val="none"/>
          <w:lang w:val="en-US" w:eastAsia="zh-CN"/>
        </w:rPr>
        <w:t>做为履约保证金。</w:t>
      </w:r>
    </w:p>
    <w:p>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permStart w:id="53" w:edGrp="everyone"/>
      <w:permEnd w:id="53"/>
      <w:r>
        <w:rPr>
          <w:rFonts w:hint="eastAsia" w:ascii="仿宋" w:hAnsi="仿宋" w:eastAsia="仿宋" w:cs="仿宋"/>
          <w:color w:val="auto"/>
          <w:sz w:val="24"/>
          <w:szCs w:val="24"/>
          <w:highlight w:val="none"/>
          <w:lang w:val="en-US" w:eastAsia="zh-CN"/>
        </w:rPr>
        <w:t>6.1.3</w:t>
      </w:r>
      <w:r>
        <w:rPr>
          <w:rFonts w:hint="eastAsia" w:ascii="仿宋" w:hAnsi="仿宋" w:eastAsia="仿宋" w:cs="仿宋"/>
          <w:color w:val="auto"/>
          <w:sz w:val="24"/>
          <w:szCs w:val="24"/>
          <w:highlight w:val="none"/>
        </w:rPr>
        <w:t>乙方全面履行合同完毕且通过</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工程竣工验收后，甲方不计利息返还。乙方违约或造成甲方损失的，甲方有权扣除相应履约保证金；</w:t>
      </w:r>
      <w:r>
        <w:rPr>
          <w:rFonts w:hint="eastAsia" w:ascii="仿宋" w:hAnsi="仿宋" w:eastAsia="仿宋" w:cs="仿宋"/>
          <w:color w:val="auto"/>
          <w:sz w:val="24"/>
          <w:szCs w:val="24"/>
          <w:highlight w:val="none"/>
          <w:lang w:val="en-US" w:eastAsia="zh-CN"/>
        </w:rPr>
        <w:t>不足部分</w:t>
      </w:r>
      <w:r>
        <w:rPr>
          <w:rFonts w:hint="eastAsia" w:ascii="仿宋" w:hAnsi="仿宋" w:eastAsia="仿宋" w:cs="仿宋"/>
          <w:color w:val="auto"/>
          <w:sz w:val="24"/>
          <w:szCs w:val="24"/>
          <w:highlight w:val="none"/>
        </w:rPr>
        <w:t>，由乙方另行补足或由甲方在合同价款中扣除。</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6.1.4如采取履约保函形式，</w:t>
      </w:r>
      <w:r>
        <w:rPr>
          <w:rFonts w:hint="eastAsia" w:ascii="仿宋" w:hAnsi="仿宋" w:eastAsia="仿宋" w:cs="仿宋"/>
          <w:color w:val="auto"/>
          <w:sz w:val="24"/>
          <w:szCs w:val="24"/>
          <w:highlight w:val="none"/>
        </w:rPr>
        <w:t>履约保函必须是由国有商业银行或股份制商业银行县级及以上支行开立的，不带任何附加条件的见索即付保函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提供的履约担保有效期不得早于合同约定的履约截止日期，若乙方在履约担保有效期内无法全部履约，乙方须在履约期限届满前向甲方提供新的履约担保或延长原履约担保的有效期至实际履约完成之日，由此增加的费用由乙方承担。</w:t>
      </w:r>
    </w:p>
    <w:p>
      <w:pPr>
        <w:pStyle w:val="7"/>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6.1.5出现下列情况之一的，甲方有权扣除全部履约保证金：（1）质量、工期、安全文明施工等达不到合同约定的；（2）乙方转包或违法分包给其他单位或个人；（3）由于乙方原因致使合同不能履行或在合同履行中未经甲方同意,乙方擅自停工或撤离现场的；（4）发生不利于甲方声誉的媒体曝光事件的；（5）乙方存在违约行为，包括但不限于合同18.2—18.21。</w:t>
      </w:r>
    </w:p>
    <w:p>
      <w:pPr>
        <w:pStyle w:val="7"/>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6.2质量保证金：按当期结算金额</w:t>
      </w:r>
      <w:permStart w:id="54" w:edGrp="everyone"/>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1.5）</w:t>
      </w:r>
      <w:permEnd w:id="54"/>
      <w:r>
        <w:rPr>
          <w:rFonts w:hint="eastAsia" w:ascii="仿宋" w:hAnsi="仿宋" w:eastAsia="仿宋" w:cs="仿宋"/>
          <w:color w:val="auto"/>
          <w:kern w:val="2"/>
          <w:sz w:val="24"/>
          <w:szCs w:val="24"/>
          <w:highlight w:val="none"/>
          <w:lang w:val="en-US" w:eastAsia="zh-CN" w:bidi="ar-SA"/>
        </w:rPr>
        <w:t>%的比例预留质量保证金。在甲方与建设单位约定的缺陷责任期满，建设单位返还甲方质保金，且乙方全部履行完质保义务后，甲方将扣除因乙方原因造成的整修、赔偿后的</w:t>
      </w:r>
      <w:r>
        <w:rPr>
          <w:rFonts w:hint="eastAsia" w:ascii="仿宋" w:hAnsi="仿宋" w:eastAsia="仿宋" w:cs="仿宋"/>
          <w:color w:val="auto"/>
          <w:kern w:val="0"/>
          <w:sz w:val="24"/>
          <w:szCs w:val="24"/>
          <w:highlight w:val="none"/>
          <w:lang w:val="en-US" w:eastAsia="zh-CN" w:bidi="ar"/>
        </w:rPr>
        <w:t>余额支付乙方(不计息)。</w:t>
      </w:r>
      <w:r>
        <w:rPr>
          <w:rFonts w:hint="eastAsia" w:ascii="仿宋" w:hAnsi="仿宋" w:eastAsia="仿宋" w:cs="仿宋"/>
          <w:color w:val="auto"/>
          <w:sz w:val="24"/>
          <w:szCs w:val="24"/>
          <w:highlight w:val="none"/>
        </w:rPr>
        <w:t>若有质量问题，乙方负责无偿返修，</w:t>
      </w:r>
      <w:r>
        <w:rPr>
          <w:rFonts w:hint="eastAsia" w:ascii="仿宋" w:hAnsi="仿宋" w:eastAsia="仿宋" w:cs="仿宋"/>
          <w:color w:val="auto"/>
          <w:sz w:val="24"/>
          <w:szCs w:val="24"/>
          <w:highlight w:val="none"/>
          <w:lang w:val="en-US" w:eastAsia="zh-CN"/>
        </w:rPr>
        <w:t>缺陷责任</w:t>
      </w:r>
      <w:r>
        <w:rPr>
          <w:rFonts w:hint="eastAsia" w:ascii="仿宋" w:hAnsi="仿宋" w:eastAsia="仿宋" w:cs="仿宋"/>
          <w:color w:val="auto"/>
          <w:sz w:val="24"/>
          <w:szCs w:val="24"/>
          <w:highlight w:val="none"/>
        </w:rPr>
        <w:t>期延长，质保金仍由甲方保留；如乙方拒不返修，甲方有权将质保金用于支付返修费，质保金不足支付返修费用时，由乙方补足。</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permStart w:id="55" w:edGrp="everyone"/>
      <w:permEnd w:id="55"/>
      <w:r>
        <w:rPr>
          <w:rFonts w:hint="eastAsia" w:ascii="仿宋" w:hAnsi="仿宋" w:eastAsia="仿宋" w:cs="仿宋"/>
          <w:color w:val="auto"/>
          <w:kern w:val="2"/>
          <w:sz w:val="24"/>
          <w:szCs w:val="24"/>
          <w:highlight w:val="none"/>
          <w:lang w:val="en-US" w:eastAsia="zh-CN" w:bidi="ar-SA"/>
        </w:rPr>
        <w:t xml:space="preserve">    6.3安全风险金：按当期结算金额</w:t>
      </w:r>
      <w:permStart w:id="56" w:edGrp="everyone"/>
      <w:r>
        <w:rPr>
          <w:rFonts w:hint="eastAsia" w:ascii="仿宋" w:hAnsi="仿宋" w:eastAsia="仿宋" w:cs="仿宋"/>
          <w:color w:val="auto"/>
          <w:kern w:val="2"/>
          <w:sz w:val="24"/>
          <w:szCs w:val="24"/>
          <w:highlight w:val="none"/>
          <w:lang w:val="en-US" w:eastAsia="zh-CN" w:bidi="ar-SA"/>
        </w:rPr>
        <w:t>（8.5）%</w:t>
      </w:r>
      <w:permEnd w:id="56"/>
      <w:r>
        <w:rPr>
          <w:rFonts w:hint="eastAsia" w:ascii="仿宋" w:hAnsi="仿宋" w:eastAsia="仿宋" w:cs="仿宋"/>
          <w:color w:val="auto"/>
          <w:kern w:val="2"/>
          <w:sz w:val="24"/>
          <w:szCs w:val="24"/>
          <w:highlight w:val="none"/>
          <w:lang w:val="en-US" w:eastAsia="zh-CN" w:bidi="ar-SA"/>
        </w:rPr>
        <w:t>的比例预留安全风险金。乙方完成施工内容后，扣除本合同约定的违约金、罚款后，无息返还。若未达到《项目安全生产管理协议书》约定的项目安全管理目标的，甲方有权扣除全额安全风险金，且造成的经济损失全部由乙方另行承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6.4农民工工资保证金</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6.4.1农民工工资保证金：</w:t>
      </w:r>
      <w:r>
        <w:rPr>
          <w:rFonts w:hint="eastAsia" w:ascii="仿宋" w:hAnsi="仿宋" w:eastAsia="仿宋" w:cs="仿宋"/>
          <w:color w:val="auto"/>
          <w:sz w:val="24"/>
          <w:szCs w:val="24"/>
          <w:highlight w:val="none"/>
          <w:lang w:val="en-US" w:eastAsia="zh-CN"/>
        </w:rPr>
        <w:t>按当期结算金额的</w:t>
      </w:r>
      <w:permStart w:id="57" w:edGrp="everyone"/>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lang w:val="en-US" w:eastAsia="zh-CN"/>
        </w:rPr>
        <w:t>%</w:t>
      </w:r>
      <w:permEnd w:id="57"/>
      <w:r>
        <w:rPr>
          <w:rFonts w:hint="eastAsia" w:ascii="仿宋" w:hAnsi="仿宋" w:eastAsia="仿宋" w:cs="仿宋"/>
          <w:color w:val="auto"/>
          <w:sz w:val="24"/>
          <w:szCs w:val="24"/>
          <w:highlight w:val="none"/>
          <w:lang w:val="en-US" w:eastAsia="zh-CN"/>
        </w:rPr>
        <w:t>的比例预留农民工工资保证金</w:t>
      </w:r>
      <w:r>
        <w:rPr>
          <w:rFonts w:hint="eastAsia" w:ascii="仿宋" w:hAnsi="仿宋" w:eastAsia="仿宋" w:cs="仿宋"/>
          <w:color w:val="auto"/>
          <w:sz w:val="24"/>
          <w:szCs w:val="24"/>
          <w:highlight w:val="none"/>
          <w:lang w:eastAsia="zh-CN"/>
        </w:rPr>
        <w:t>。</w:t>
      </w:r>
      <w:permStart w:id="58" w:edGrp="everyone"/>
    </w:p>
    <w:permEnd w:id="58"/>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6.4.2合同终止后，除去甲方代为拨付的农民工工资、因农民工工资支付问题发生的违约金，其余无息退回乙方。</w:t>
      </w:r>
    </w:p>
    <w:p>
      <w:pPr>
        <w:pStyle w:val="3"/>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6.5审计风险金：按当期结算金额</w:t>
      </w:r>
      <w:permStart w:id="59" w:edGrp="everyone"/>
      <w:r>
        <w:rPr>
          <w:rFonts w:hint="eastAsia"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5</w:t>
      </w:r>
      <w:r>
        <w:rPr>
          <w:rFonts w:hint="eastAsia"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ermEnd w:id="59"/>
      <w:r>
        <w:rPr>
          <w:rFonts w:hint="eastAsia" w:ascii="仿宋" w:hAnsi="仿宋" w:eastAsia="仿宋" w:cs="仿宋"/>
          <w:color w:val="auto"/>
          <w:kern w:val="2"/>
          <w:sz w:val="24"/>
          <w:szCs w:val="24"/>
          <w:highlight w:val="none"/>
          <w:lang w:val="en-US" w:eastAsia="zh-CN" w:bidi="ar-SA"/>
        </w:rPr>
        <w:t>的比例预留审计风险金。在项目</w:t>
      </w:r>
      <w:r>
        <w:rPr>
          <w:rFonts w:hint="eastAsia" w:cs="仿宋"/>
          <w:color w:val="auto"/>
          <w:kern w:val="2"/>
          <w:sz w:val="24"/>
          <w:szCs w:val="24"/>
          <w:highlight w:val="none"/>
          <w:lang w:val="en-US" w:eastAsia="zh-CN" w:bidi="ar-SA"/>
        </w:rPr>
        <w:t>最终</w:t>
      </w:r>
      <w:r>
        <w:rPr>
          <w:rFonts w:hint="eastAsia" w:ascii="仿宋" w:hAnsi="仿宋" w:eastAsia="仿宋" w:cs="仿宋"/>
          <w:color w:val="auto"/>
          <w:kern w:val="2"/>
          <w:sz w:val="24"/>
          <w:szCs w:val="24"/>
          <w:highlight w:val="none"/>
          <w:lang w:val="en-US" w:eastAsia="zh-CN" w:bidi="ar-SA"/>
        </w:rPr>
        <w:t>审计</w:t>
      </w:r>
      <w:r>
        <w:rPr>
          <w:rFonts w:hint="eastAsia" w:cs="仿宋"/>
          <w:color w:val="auto"/>
          <w:kern w:val="2"/>
          <w:sz w:val="24"/>
          <w:szCs w:val="24"/>
          <w:highlight w:val="none"/>
          <w:lang w:val="en-US" w:eastAsia="zh-CN" w:bidi="ar-SA"/>
        </w:rPr>
        <w:t>（包括但不限于政府组织的财政审计）</w:t>
      </w:r>
      <w:r>
        <w:rPr>
          <w:rFonts w:hint="eastAsia" w:ascii="仿宋" w:hAnsi="仿宋" w:eastAsia="仿宋" w:cs="仿宋"/>
          <w:color w:val="auto"/>
          <w:kern w:val="2"/>
          <w:sz w:val="24"/>
          <w:szCs w:val="24"/>
          <w:highlight w:val="none"/>
          <w:lang w:val="en-US" w:eastAsia="zh-CN" w:bidi="ar-SA"/>
        </w:rPr>
        <w:t>完成后</w:t>
      </w:r>
      <w:permStart w:id="60" w:edGrp="everyone"/>
      <w:r>
        <w:rPr>
          <w:rFonts w:hint="eastAsia" w:ascii="仿宋" w:hAnsi="仿宋" w:eastAsia="仿宋" w:cs="仿宋"/>
          <w:color w:val="auto"/>
          <w:kern w:val="2"/>
          <w:sz w:val="24"/>
          <w:szCs w:val="24"/>
          <w:highlight w:val="none"/>
          <w:u w:val="single"/>
          <w:lang w:val="en-US" w:eastAsia="zh-CN" w:bidi="ar-SA"/>
        </w:rPr>
        <w:t xml:space="preserve"> </w:t>
      </w:r>
      <w:r>
        <w:rPr>
          <w:rFonts w:hint="eastAsia" w:cs="仿宋"/>
          <w:color w:val="auto"/>
          <w:kern w:val="2"/>
          <w:sz w:val="24"/>
          <w:szCs w:val="24"/>
          <w:highlight w:val="none"/>
          <w:u w:val="single"/>
          <w:lang w:val="en-US" w:eastAsia="zh-CN" w:bidi="ar-SA"/>
        </w:rPr>
        <w:t>3</w:t>
      </w:r>
      <w:r>
        <w:rPr>
          <w:rFonts w:hint="eastAsia" w:ascii="仿宋" w:hAnsi="仿宋" w:eastAsia="仿宋" w:cs="仿宋"/>
          <w:color w:val="auto"/>
          <w:kern w:val="2"/>
          <w:sz w:val="24"/>
          <w:szCs w:val="24"/>
          <w:highlight w:val="none"/>
          <w:u w:val="single"/>
          <w:lang w:val="en-US" w:eastAsia="zh-CN" w:bidi="ar-SA"/>
        </w:rPr>
        <w:t xml:space="preserve"> </w:t>
      </w:r>
      <w:permEnd w:id="60"/>
      <w:r>
        <w:rPr>
          <w:rFonts w:hint="eastAsia" w:ascii="仿宋" w:hAnsi="仿宋" w:eastAsia="仿宋" w:cs="仿宋"/>
          <w:color w:val="auto"/>
          <w:kern w:val="2"/>
          <w:sz w:val="24"/>
          <w:szCs w:val="24"/>
          <w:highlight w:val="none"/>
          <w:lang w:val="en-US" w:eastAsia="zh-CN" w:bidi="ar-SA"/>
        </w:rPr>
        <w:t>个月后无息返还。</w:t>
      </w:r>
      <w:r>
        <w:rPr>
          <w:rFonts w:hint="eastAsia" w:cs="仿宋"/>
          <w:color w:val="auto"/>
          <w:kern w:val="2"/>
          <w:sz w:val="24"/>
          <w:szCs w:val="24"/>
          <w:highlight w:val="none"/>
          <w:lang w:val="en-US" w:eastAsia="zh-CN" w:bidi="ar-SA"/>
        </w:rPr>
        <w:t>乙方</w:t>
      </w:r>
      <w:r>
        <w:rPr>
          <w:rFonts w:hint="eastAsia" w:ascii="仿宋" w:hAnsi="仿宋" w:eastAsia="仿宋" w:cs="仿宋"/>
          <w:color w:val="auto"/>
          <w:kern w:val="2"/>
          <w:sz w:val="24"/>
          <w:szCs w:val="24"/>
          <w:highlight w:val="none"/>
          <w:lang w:val="en-US" w:eastAsia="zh-CN" w:bidi="ar-SA"/>
        </w:rPr>
        <w:t>每次办理对账或请款手续时，应当如实申报，不得高估冒算，否则</w:t>
      </w:r>
      <w:r>
        <w:rPr>
          <w:rFonts w:hint="eastAsia" w:cs="仿宋"/>
          <w:color w:val="auto"/>
          <w:kern w:val="2"/>
          <w:sz w:val="24"/>
          <w:szCs w:val="24"/>
          <w:highlight w:val="none"/>
          <w:lang w:val="en-US" w:eastAsia="zh-CN" w:bidi="ar-SA"/>
        </w:rPr>
        <w:t>乙方</w:t>
      </w:r>
      <w:r>
        <w:rPr>
          <w:rFonts w:hint="eastAsia" w:ascii="仿宋" w:hAnsi="仿宋" w:eastAsia="仿宋" w:cs="仿宋"/>
          <w:color w:val="auto"/>
          <w:kern w:val="2"/>
          <w:sz w:val="24"/>
          <w:szCs w:val="24"/>
          <w:highlight w:val="none"/>
          <w:lang w:val="en-US" w:eastAsia="zh-CN" w:bidi="ar-SA"/>
        </w:rPr>
        <w:t>应赔偿</w:t>
      </w:r>
      <w:r>
        <w:rPr>
          <w:rFonts w:hint="eastAsia" w:cs="仿宋"/>
          <w:color w:val="auto"/>
          <w:kern w:val="2"/>
          <w:sz w:val="24"/>
          <w:szCs w:val="24"/>
          <w:highlight w:val="none"/>
          <w:lang w:val="en-US" w:eastAsia="zh-CN" w:bidi="ar-SA"/>
        </w:rPr>
        <w:t>甲方</w:t>
      </w:r>
      <w:r>
        <w:rPr>
          <w:rFonts w:hint="eastAsia" w:ascii="仿宋" w:hAnsi="仿宋" w:eastAsia="仿宋" w:cs="仿宋"/>
          <w:color w:val="auto"/>
          <w:kern w:val="2"/>
          <w:sz w:val="24"/>
          <w:szCs w:val="24"/>
          <w:highlight w:val="none"/>
          <w:lang w:val="en-US" w:eastAsia="zh-CN" w:bidi="ar-SA"/>
        </w:rPr>
        <w:t>由此遭受的全部损失（含</w:t>
      </w:r>
      <w:r>
        <w:rPr>
          <w:rFonts w:hint="eastAsia" w:cs="仿宋"/>
          <w:color w:val="auto"/>
          <w:kern w:val="2"/>
          <w:sz w:val="24"/>
          <w:szCs w:val="24"/>
          <w:highlight w:val="none"/>
          <w:lang w:val="en-US" w:eastAsia="zh-CN" w:bidi="ar-SA"/>
        </w:rPr>
        <w:t>建设单位</w:t>
      </w:r>
      <w:r>
        <w:rPr>
          <w:rFonts w:hint="eastAsia" w:ascii="仿宋" w:hAnsi="仿宋" w:eastAsia="仿宋" w:cs="仿宋"/>
          <w:color w:val="auto"/>
          <w:kern w:val="2"/>
          <w:sz w:val="24"/>
          <w:szCs w:val="24"/>
          <w:highlight w:val="none"/>
          <w:lang w:val="en-US" w:eastAsia="zh-CN" w:bidi="ar-SA"/>
        </w:rPr>
        <w:t>要求</w:t>
      </w:r>
      <w:r>
        <w:rPr>
          <w:rFonts w:hint="eastAsia" w:cs="仿宋"/>
          <w:color w:val="auto"/>
          <w:kern w:val="2"/>
          <w:sz w:val="24"/>
          <w:szCs w:val="24"/>
          <w:highlight w:val="none"/>
          <w:lang w:val="en-US" w:eastAsia="zh-CN" w:bidi="ar-SA"/>
        </w:rPr>
        <w:t>甲方</w:t>
      </w:r>
      <w:r>
        <w:rPr>
          <w:rFonts w:hint="eastAsia" w:ascii="仿宋" w:hAnsi="仿宋" w:eastAsia="仿宋" w:cs="仿宋"/>
          <w:color w:val="auto"/>
          <w:kern w:val="2"/>
          <w:sz w:val="24"/>
          <w:szCs w:val="24"/>
          <w:highlight w:val="none"/>
          <w:lang w:val="en-US" w:eastAsia="zh-CN" w:bidi="ar-SA"/>
        </w:rPr>
        <w:t>承担的审减费用）。若因</w:t>
      </w:r>
      <w:r>
        <w:rPr>
          <w:rFonts w:hint="eastAsia" w:cs="仿宋"/>
          <w:color w:val="auto"/>
          <w:kern w:val="2"/>
          <w:sz w:val="24"/>
          <w:szCs w:val="24"/>
          <w:highlight w:val="none"/>
          <w:lang w:val="en-US" w:eastAsia="zh-CN" w:bidi="ar-SA"/>
        </w:rPr>
        <w:t>乙方</w:t>
      </w:r>
      <w:r>
        <w:rPr>
          <w:rFonts w:hint="eastAsia" w:ascii="仿宋" w:hAnsi="仿宋" w:eastAsia="仿宋" w:cs="仿宋"/>
          <w:color w:val="auto"/>
          <w:kern w:val="2"/>
          <w:sz w:val="24"/>
          <w:szCs w:val="24"/>
          <w:highlight w:val="none"/>
          <w:lang w:val="en-US" w:eastAsia="zh-CN" w:bidi="ar-SA"/>
        </w:rPr>
        <w:t>高估冒算，误导</w:t>
      </w:r>
      <w:r>
        <w:rPr>
          <w:rFonts w:hint="eastAsia" w:cs="仿宋"/>
          <w:color w:val="auto"/>
          <w:kern w:val="2"/>
          <w:sz w:val="24"/>
          <w:szCs w:val="24"/>
          <w:highlight w:val="none"/>
          <w:lang w:val="en-US" w:eastAsia="zh-CN" w:bidi="ar-SA"/>
        </w:rPr>
        <w:t>甲方</w:t>
      </w:r>
      <w:r>
        <w:rPr>
          <w:rFonts w:hint="eastAsia" w:ascii="仿宋" w:hAnsi="仿宋" w:eastAsia="仿宋" w:cs="仿宋"/>
          <w:color w:val="auto"/>
          <w:kern w:val="2"/>
          <w:sz w:val="24"/>
          <w:szCs w:val="24"/>
          <w:highlight w:val="none"/>
          <w:lang w:val="en-US" w:eastAsia="zh-CN" w:bidi="ar-SA"/>
        </w:rPr>
        <w:t>超额向</w:t>
      </w:r>
      <w:r>
        <w:rPr>
          <w:rFonts w:hint="eastAsia" w:cs="仿宋"/>
          <w:color w:val="auto"/>
          <w:kern w:val="2"/>
          <w:sz w:val="24"/>
          <w:szCs w:val="24"/>
          <w:highlight w:val="none"/>
          <w:lang w:val="en-US" w:eastAsia="zh-CN" w:bidi="ar-SA"/>
        </w:rPr>
        <w:t>乙方</w:t>
      </w:r>
      <w:r>
        <w:rPr>
          <w:rFonts w:hint="eastAsia" w:ascii="仿宋" w:hAnsi="仿宋" w:eastAsia="仿宋" w:cs="仿宋"/>
          <w:color w:val="auto"/>
          <w:kern w:val="2"/>
          <w:sz w:val="24"/>
          <w:szCs w:val="24"/>
          <w:highlight w:val="none"/>
          <w:lang w:val="en-US" w:eastAsia="zh-CN" w:bidi="ar-SA"/>
        </w:rPr>
        <w:t>付款，则</w:t>
      </w:r>
      <w:r>
        <w:rPr>
          <w:rFonts w:hint="eastAsia" w:cs="仿宋"/>
          <w:color w:val="auto"/>
          <w:kern w:val="2"/>
          <w:sz w:val="24"/>
          <w:szCs w:val="24"/>
          <w:highlight w:val="none"/>
          <w:lang w:val="en-US" w:eastAsia="zh-CN" w:bidi="ar-SA"/>
        </w:rPr>
        <w:t>乙方</w:t>
      </w:r>
      <w:r>
        <w:rPr>
          <w:rFonts w:hint="eastAsia" w:ascii="仿宋" w:hAnsi="仿宋" w:eastAsia="仿宋" w:cs="仿宋"/>
          <w:color w:val="auto"/>
          <w:kern w:val="2"/>
          <w:sz w:val="24"/>
          <w:szCs w:val="24"/>
          <w:highlight w:val="none"/>
          <w:lang w:val="en-US" w:eastAsia="zh-CN" w:bidi="ar-SA"/>
        </w:rPr>
        <w:t>应自超收之日起以超收款项为基数，向</w:t>
      </w:r>
      <w:r>
        <w:rPr>
          <w:rFonts w:hint="eastAsia" w:cs="仿宋"/>
          <w:color w:val="auto"/>
          <w:kern w:val="2"/>
          <w:sz w:val="24"/>
          <w:szCs w:val="24"/>
          <w:highlight w:val="none"/>
          <w:lang w:val="en-US" w:eastAsia="zh-CN" w:bidi="ar-SA"/>
        </w:rPr>
        <w:t>甲方</w:t>
      </w:r>
      <w:r>
        <w:rPr>
          <w:rFonts w:hint="eastAsia" w:ascii="仿宋" w:hAnsi="仿宋" w:eastAsia="仿宋" w:cs="仿宋"/>
          <w:color w:val="auto"/>
          <w:kern w:val="2"/>
          <w:sz w:val="24"/>
          <w:szCs w:val="24"/>
          <w:highlight w:val="none"/>
          <w:lang w:val="en-US" w:eastAsia="zh-CN" w:bidi="ar-SA"/>
        </w:rPr>
        <w:t>支付每日万分之五的资金占用费，直至</w:t>
      </w:r>
      <w:r>
        <w:rPr>
          <w:rFonts w:hint="eastAsia" w:cs="仿宋"/>
          <w:color w:val="auto"/>
          <w:kern w:val="2"/>
          <w:sz w:val="24"/>
          <w:szCs w:val="24"/>
          <w:highlight w:val="none"/>
          <w:lang w:val="en-US" w:eastAsia="zh-CN" w:bidi="ar-SA"/>
        </w:rPr>
        <w:t>乙方</w:t>
      </w:r>
      <w:r>
        <w:rPr>
          <w:rFonts w:hint="eastAsia" w:ascii="仿宋" w:hAnsi="仿宋" w:eastAsia="仿宋" w:cs="仿宋"/>
          <w:color w:val="auto"/>
          <w:kern w:val="2"/>
          <w:sz w:val="24"/>
          <w:szCs w:val="24"/>
          <w:highlight w:val="none"/>
          <w:lang w:val="en-US" w:eastAsia="zh-CN" w:bidi="ar-SA"/>
        </w:rPr>
        <w:t>向</w:t>
      </w:r>
      <w:r>
        <w:rPr>
          <w:rFonts w:hint="eastAsia" w:cs="仿宋"/>
          <w:color w:val="auto"/>
          <w:kern w:val="2"/>
          <w:sz w:val="24"/>
          <w:szCs w:val="24"/>
          <w:highlight w:val="none"/>
          <w:lang w:val="en-US" w:eastAsia="zh-CN" w:bidi="ar-SA"/>
        </w:rPr>
        <w:t>甲方</w:t>
      </w:r>
      <w:r>
        <w:rPr>
          <w:rFonts w:hint="eastAsia" w:ascii="仿宋" w:hAnsi="仿宋" w:eastAsia="仿宋" w:cs="仿宋"/>
          <w:color w:val="auto"/>
          <w:kern w:val="2"/>
          <w:sz w:val="24"/>
          <w:szCs w:val="24"/>
          <w:highlight w:val="none"/>
          <w:lang w:val="en-US" w:eastAsia="zh-CN" w:bidi="ar-SA"/>
        </w:rPr>
        <w:t>退还超收部分款项为止。</w:t>
      </w:r>
    </w:p>
    <w:p>
      <w:pPr>
        <w:pageBreakBefore w:val="0"/>
        <w:kinsoku/>
        <w:wordWrap/>
        <w:overflowPunct/>
        <w:topLinePunct w:val="0"/>
        <w:autoSpaceDE/>
        <w:autoSpaceDN/>
        <w:bidi w:val="0"/>
        <w:spacing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七</w:t>
      </w:r>
      <w:r>
        <w:rPr>
          <w:rFonts w:hint="eastAsia" w:ascii="黑体" w:hAnsi="黑体" w:eastAsia="黑体" w:cs="黑体"/>
          <w:b w:val="0"/>
          <w:bCs/>
          <w:color w:val="auto"/>
          <w:sz w:val="24"/>
          <w:szCs w:val="24"/>
          <w:highlight w:val="none"/>
        </w:rPr>
        <w:t xml:space="preserve">条 </w:t>
      </w:r>
      <w:r>
        <w:rPr>
          <w:rFonts w:hint="eastAsia" w:ascii="黑体" w:hAnsi="黑体" w:eastAsia="黑体" w:cs="黑体"/>
          <w:b w:val="0"/>
          <w:bCs/>
          <w:color w:val="auto"/>
          <w:sz w:val="24"/>
          <w:szCs w:val="24"/>
          <w:highlight w:val="none"/>
          <w:lang w:val="en-US" w:eastAsia="zh-CN"/>
        </w:rPr>
        <w:t>税务发票</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7.1</w:t>
      </w:r>
      <w:r>
        <w:rPr>
          <w:rFonts w:hint="eastAsia" w:ascii="仿宋" w:hAnsi="仿宋" w:eastAsia="仿宋" w:cs="仿宋"/>
          <w:b w:val="0"/>
          <w:bCs/>
          <w:color w:val="auto"/>
          <w:sz w:val="24"/>
          <w:szCs w:val="24"/>
          <w:highlight w:val="none"/>
        </w:rPr>
        <w:t xml:space="preserve"> 乙方为：</w:t>
      </w:r>
      <w:permStart w:id="61" w:edGrp="everyone"/>
      <w:r>
        <w:rPr>
          <w:rFonts w:hint="eastAsia" w:ascii="仿宋" w:hAnsi="仿宋" w:eastAsia="仿宋" w:cs="仿宋"/>
          <w:b w:val="0"/>
          <w:bCs/>
          <w:color w:val="auto"/>
          <w:sz w:val="24"/>
          <w:szCs w:val="24"/>
          <w:highlight w:val="none"/>
          <w:u w:val="single"/>
        </w:rPr>
        <w:t xml:space="preserve">             </w:t>
      </w:r>
      <w:permEnd w:id="61"/>
      <w:r>
        <w:rPr>
          <w:rFonts w:hint="eastAsia" w:ascii="仿宋" w:hAnsi="仿宋" w:eastAsia="仿宋" w:cs="仿宋"/>
          <w:b w:val="0"/>
          <w:bCs/>
          <w:color w:val="auto"/>
          <w:sz w:val="24"/>
          <w:szCs w:val="24"/>
          <w:highlight w:val="none"/>
        </w:rPr>
        <w:t>纳税人。</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lang w:val="en-US" w:eastAsia="zh-CN"/>
        </w:rPr>
        <w:t>：</w:t>
      </w:r>
      <w:permStart w:id="62"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62"/>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color w:val="auto"/>
          <w:sz w:val="24"/>
          <w:szCs w:val="24"/>
          <w:highlight w:val="none"/>
        </w:rPr>
        <w:t>：</w:t>
      </w:r>
      <w:permStart w:id="63" w:edGrp="everyone"/>
      <w:r>
        <w:rPr>
          <w:rFonts w:hint="eastAsia" w:ascii="仿宋" w:hAnsi="仿宋" w:eastAsia="仿宋" w:cs="仿宋"/>
          <w:color w:val="auto"/>
          <w:sz w:val="24"/>
          <w:szCs w:val="24"/>
          <w:highlight w:val="none"/>
          <w:u w:val="single"/>
        </w:rPr>
        <w:t xml:space="preserve">                 </w:t>
      </w:r>
    </w:p>
    <w:permEnd w:id="63"/>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地址、电话：</w:t>
      </w:r>
      <w:permStart w:id="64"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64"/>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 户 行：</w:t>
      </w:r>
      <w:permStart w:id="65"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65"/>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ermStart w:id="66"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66"/>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ermStart w:id="67" w:edGrp="everyone"/>
    </w:p>
    <w:permEnd w:id="67"/>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7.2乙方应向甲方提供税率为</w:t>
      </w:r>
      <w:permStart w:id="68" w:edGrp="everyone"/>
      <w:r>
        <w:rPr>
          <w:rFonts w:hint="eastAsia" w:ascii="仿宋" w:hAnsi="仿宋" w:eastAsia="仿宋" w:cs="仿宋"/>
          <w:color w:val="auto"/>
          <w:sz w:val="24"/>
          <w:szCs w:val="24"/>
          <w:highlight w:val="none"/>
          <w:u w:val="single"/>
          <w:lang w:val="en-US" w:eastAsia="zh-CN"/>
        </w:rPr>
        <w:t xml:space="preserve">     </w:t>
      </w:r>
      <w:permEnd w:id="68"/>
      <w:r>
        <w:rPr>
          <w:rFonts w:hint="eastAsia" w:ascii="仿宋" w:hAnsi="仿宋" w:eastAsia="仿宋" w:cs="仿宋"/>
          <w:color w:val="auto"/>
          <w:sz w:val="24"/>
          <w:szCs w:val="24"/>
          <w:highlight w:val="none"/>
          <w:lang w:val="en-US" w:eastAsia="zh-CN"/>
        </w:rPr>
        <w:t>%的增值税专用发票。</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7.3遵循“先开票、后付款”的原则，甲方支付前，乙方应按双方确认的</w:t>
      </w:r>
      <w:r>
        <w:rPr>
          <w:rFonts w:hint="eastAsia" w:ascii="仿宋" w:hAnsi="仿宋" w:eastAsia="仿宋" w:cs="仿宋"/>
          <w:color w:val="auto"/>
          <w:sz w:val="24"/>
          <w:szCs w:val="24"/>
          <w:highlight w:val="none"/>
          <w:u w:val="none"/>
          <w:lang w:val="en-US" w:eastAsia="zh-CN"/>
        </w:rPr>
        <w:t>当期结算金额全额</w:t>
      </w:r>
      <w:r>
        <w:rPr>
          <w:rFonts w:hint="eastAsia" w:ascii="仿宋" w:hAnsi="仿宋" w:eastAsia="仿宋" w:cs="仿宋"/>
          <w:color w:val="auto"/>
          <w:sz w:val="24"/>
          <w:szCs w:val="24"/>
          <w:highlight w:val="none"/>
          <w:lang w:val="en-US" w:eastAsia="zh-CN"/>
        </w:rPr>
        <w:t>向甲方提供增值税专用发票（需在备注栏填写项目名称、建筑服务发生地），并于发票开具后    日内提交给甲方，开票单位必须与乙方签订合同的名称一致</w:t>
      </w: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b w:val="0"/>
          <w:bCs w:val="0"/>
          <w:strike w:val="0"/>
          <w:dstrike w:val="0"/>
          <w:color w:val="auto"/>
          <w:sz w:val="24"/>
          <w:szCs w:val="24"/>
          <w:highlight w:val="none"/>
          <w:lang w:val="en-US" w:eastAsia="zh-CN"/>
        </w:rPr>
        <w:t>因乙方提供发票错误或未提供，</w:t>
      </w:r>
      <w:r>
        <w:rPr>
          <w:rFonts w:hint="eastAsia" w:ascii="仿宋" w:hAnsi="仿宋" w:eastAsia="仿宋" w:cs="仿宋"/>
          <w:b w:val="0"/>
          <w:bCs w:val="0"/>
          <w:color w:val="auto"/>
          <w:sz w:val="24"/>
          <w:szCs w:val="24"/>
          <w:highlight w:val="none"/>
          <w:lang w:val="en-US" w:eastAsia="zh-CN"/>
        </w:rPr>
        <w:t>甲方有权拒绝付款并顺延付款时间且不承担任何延期支付的违约责任。</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甲方账户信息如下：</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lang w:val="en-US" w:eastAsia="zh-CN"/>
        </w:rPr>
        <w:t>：</w:t>
      </w:r>
      <w:permStart w:id="69"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69"/>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color w:val="auto"/>
          <w:sz w:val="24"/>
          <w:szCs w:val="24"/>
          <w:highlight w:val="none"/>
        </w:rPr>
        <w:t>：</w:t>
      </w:r>
      <w:permStart w:id="70" w:edGrp="everyone"/>
      <w:r>
        <w:rPr>
          <w:rFonts w:hint="eastAsia" w:ascii="仿宋" w:hAnsi="仿宋" w:eastAsia="仿宋" w:cs="仿宋"/>
          <w:color w:val="auto"/>
          <w:sz w:val="24"/>
          <w:szCs w:val="24"/>
          <w:highlight w:val="none"/>
          <w:u w:val="single"/>
        </w:rPr>
        <w:t xml:space="preserve">                 </w:t>
      </w:r>
    </w:p>
    <w:permEnd w:id="70"/>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地址、电话：</w:t>
      </w:r>
      <w:permStart w:id="71"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71"/>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 户 行：</w:t>
      </w:r>
      <w:permStart w:id="72"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72"/>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ermStart w:id="73"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73"/>
      <w:r>
        <w:rPr>
          <w:rFonts w:hint="eastAsia" w:ascii="仿宋" w:hAnsi="仿宋" w:eastAsia="仿宋" w:cs="仿宋"/>
          <w:color w:val="auto"/>
          <w:sz w:val="24"/>
          <w:szCs w:val="24"/>
          <w:highlight w:val="none"/>
        </w:rPr>
        <w:t xml:space="preserve">   </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7.4乙方逾期向甲方提供增值税专用发票的，每逾期一天，乙方应向甲方支付违约金</w:t>
      </w:r>
      <w:permStart w:id="74" w:edGrp="everyone"/>
      <w:r>
        <w:rPr>
          <w:rFonts w:hint="eastAsia" w:ascii="仿宋" w:hAnsi="仿宋" w:eastAsia="仿宋" w:cs="仿宋"/>
          <w:color w:val="auto"/>
          <w:sz w:val="24"/>
          <w:szCs w:val="24"/>
          <w:highlight w:val="none"/>
          <w:u w:val="single"/>
          <w:lang w:val="en-US" w:eastAsia="zh-CN"/>
        </w:rPr>
        <w:t xml:space="preserve"> 1000 </w:t>
      </w:r>
      <w:permEnd w:id="74"/>
      <w:r>
        <w:rPr>
          <w:rFonts w:hint="eastAsia" w:ascii="仿宋" w:hAnsi="仿宋" w:eastAsia="仿宋" w:cs="仿宋"/>
          <w:color w:val="auto"/>
          <w:sz w:val="24"/>
          <w:szCs w:val="24"/>
          <w:highlight w:val="none"/>
          <w:lang w:val="en-US" w:eastAsia="zh-CN"/>
        </w:rPr>
        <w:t>元。因乙方开具的增值税专用发票不及时，造成甲方无法及时认证、抵扣税款等情形的，乙方需向甲方承担赔偿责任包括但不限于税款、滞纳金、罚款、违约金及相关损失等。</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乙方应提供正确、真实、有效、合格的增值税专用发票，如乙方提供错误、虚假或虚开的增值税专用发票，甲方有权拒收或退回，乙方应负责无偿更换，并自行承担相应法律责任。由此造成甲方无法及时认证、抵扣税款等情形的，乙方需向甲方承担赔偿责任包括但不限于税款、滞纳金、罚款、违约金及相关损失等。</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7.6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乙方应积极协助甲方在税法规定期限内办理有关的进项税额的认证申办手续。乙方开具的增值税专用发票在送达甲方后如发生丢失、灭失，乙方应按照税法规定和甲方的要求及时向甲方提供该发票的存根联复印件，如因乙方拒绝履行配合义务，造成甲方经济损失的，应由乙方承担。</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7.8当甲方迎接税务检查时，乙方必须按税务局要求提供各种税务证明，若不能按要求提供对甲方造成经济损失或名誉损失的，甲方的经济赔偿及处罚由乙方承担。</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因国家税收政策法律发生变化导致税率调整，本合同不含税价格不变，税率同步等幅调整；若乙方由一般纳税人身份变为小规模纳税人身份的，或者计税方法发生变化的，或者政策法规规范性文件发生变化的，并导致甲方可抵扣的进项税额减少或被税务机关要求补缴税数的，则减少的进项税额或补缴的税款应由乙方承担，甲方有权从将支付的任何一笔款项中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7.10因乙方发票不真实、不合规或未告知甲方擅自冲红、作废等情形引起税务问题的责任全部由乙方承担，乙方需依法向甲方重新开具合法合规的增值税专用发票，给甲方造成税款或纳税信用损失的，由此产生的所有补缴税款及滞纳金、罚款全部由乙方承担，并加收发票金额20%的违约金。</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 xml:space="preserve">第八条 </w:t>
      </w:r>
      <w:r>
        <w:rPr>
          <w:rFonts w:hint="eastAsia" w:ascii="黑体" w:hAnsi="黑体" w:eastAsia="黑体" w:cs="黑体"/>
          <w:b w:val="0"/>
          <w:bCs/>
          <w:color w:val="auto"/>
          <w:sz w:val="24"/>
          <w:szCs w:val="24"/>
          <w:highlight w:val="none"/>
        </w:rPr>
        <w:t>材料供应、机械</w:t>
      </w:r>
      <w:r>
        <w:rPr>
          <w:rFonts w:hint="eastAsia" w:ascii="黑体" w:hAnsi="黑体" w:eastAsia="黑体" w:cs="黑体"/>
          <w:b w:val="0"/>
          <w:bCs/>
          <w:color w:val="auto"/>
          <w:sz w:val="24"/>
          <w:szCs w:val="24"/>
          <w:highlight w:val="none"/>
          <w:lang w:val="en-US" w:eastAsia="zh-CN"/>
        </w:rPr>
        <w:t>设备和周转材料</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rPr>
        <w:t>试验检测</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.1材料供应：</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.1.1本工程甲供材料为：</w:t>
      </w:r>
      <w:permStart w:id="75"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ermEnd w:id="75"/>
      <w:r>
        <w:rPr>
          <w:rFonts w:hint="eastAsia" w:ascii="仿宋" w:hAnsi="仿宋" w:eastAsia="仿宋" w:cs="仿宋"/>
          <w:color w:val="auto"/>
          <w:sz w:val="24"/>
          <w:szCs w:val="24"/>
          <w:highlight w:val="none"/>
        </w:rPr>
        <w:t>详见附件《甲方提供材料清单》。除甲方供应材料外，其他材料由乙方自购，若其他材料需</w:t>
      </w:r>
      <w:r>
        <w:rPr>
          <w:rFonts w:hint="eastAsia" w:ascii="仿宋" w:hAnsi="仿宋" w:eastAsia="仿宋" w:cs="仿宋"/>
          <w:color w:val="auto"/>
          <w:sz w:val="24"/>
          <w:szCs w:val="24"/>
          <w:highlight w:val="none"/>
          <w:lang w:val="en-US" w:eastAsia="zh-CN"/>
        </w:rPr>
        <w:t>委托</w:t>
      </w:r>
      <w:r>
        <w:rPr>
          <w:rFonts w:hint="eastAsia" w:ascii="仿宋" w:hAnsi="仿宋" w:eastAsia="仿宋" w:cs="仿宋"/>
          <w:color w:val="auto"/>
          <w:sz w:val="24"/>
          <w:szCs w:val="24"/>
          <w:highlight w:val="none"/>
        </w:rPr>
        <w:t>甲方供应的，费用由甲方从当期</w:t>
      </w:r>
      <w:r>
        <w:rPr>
          <w:rFonts w:hint="eastAsia" w:ascii="仿宋" w:hAnsi="仿宋" w:eastAsia="仿宋" w:cs="仿宋"/>
          <w:color w:val="auto"/>
          <w:sz w:val="24"/>
          <w:szCs w:val="24"/>
          <w:highlight w:val="none"/>
          <w:lang w:val="en-US" w:eastAsia="zh-CN"/>
        </w:rPr>
        <w:t>进度款</w:t>
      </w:r>
      <w:r>
        <w:rPr>
          <w:rFonts w:hint="eastAsia" w:ascii="仿宋" w:hAnsi="仿宋" w:eastAsia="仿宋" w:cs="仿宋"/>
          <w:color w:val="auto"/>
          <w:sz w:val="24"/>
          <w:szCs w:val="24"/>
          <w:highlight w:val="none"/>
        </w:rPr>
        <w:t>中扣除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费用=含税到场价×（1+</w:t>
      </w:r>
      <w:permStart w:id="76" w:edGrp="everyone"/>
      <w:r>
        <w:rPr>
          <w:rFonts w:hint="eastAsia" w:ascii="仿宋" w:hAnsi="仿宋" w:eastAsia="仿宋" w:cs="仿宋"/>
          <w:color w:val="auto"/>
          <w:sz w:val="24"/>
          <w:szCs w:val="24"/>
          <w:highlight w:val="none"/>
          <w:u w:val="single"/>
          <w:lang w:val="en-US" w:eastAsia="zh-CN"/>
        </w:rPr>
        <w:t xml:space="preserve"> 10 </w:t>
      </w:r>
      <w:permEnd w:id="76"/>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由乙方自行采购的主要材料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构件及设备，应在合同签订后及时上报甲方一份合同原件备案。</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bCs w:val="0"/>
          <w:color w:val="auto"/>
          <w:sz w:val="24"/>
          <w:szCs w:val="24"/>
          <w:highlight w:val="none"/>
        </w:rPr>
      </w:pPr>
      <w:permStart w:id="77" w:edGrp="everyone"/>
      <w:permEnd w:id="77"/>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.1.2乙方指定</w:t>
      </w:r>
      <w:permStart w:id="78" w:edGrp="everyone"/>
      <w:r>
        <w:rPr>
          <w:rFonts w:hint="eastAsia" w:ascii="仿宋" w:hAnsi="仿宋" w:eastAsia="仿宋" w:cs="仿宋"/>
          <w:color w:val="auto"/>
          <w:sz w:val="24"/>
          <w:szCs w:val="24"/>
          <w:highlight w:val="none"/>
          <w:u w:val="single"/>
        </w:rPr>
        <w:t xml:space="preserve">      </w:t>
      </w:r>
      <w:permEnd w:id="78"/>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身份证号：</w:t>
      </w:r>
      <w:permStart w:id="79"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ermEnd w:id="79"/>
      <w:r>
        <w:rPr>
          <w:rFonts w:hint="eastAsia" w:ascii="仿宋" w:hAnsi="仿宋" w:eastAsia="仿宋" w:cs="仿宋"/>
          <w:color w:val="auto"/>
          <w:sz w:val="24"/>
          <w:szCs w:val="24"/>
          <w:highlight w:val="none"/>
          <w:u w:val="none"/>
          <w:lang w:val="en-US" w:eastAsia="zh-CN"/>
        </w:rPr>
        <w:t>联系方式</w:t>
      </w:r>
      <w:permStart w:id="80" w:edGrp="everyone"/>
      <w:r>
        <w:rPr>
          <w:rFonts w:hint="eastAsia" w:ascii="仿宋" w:hAnsi="仿宋" w:eastAsia="仿宋" w:cs="仿宋"/>
          <w:color w:val="auto"/>
          <w:sz w:val="24"/>
          <w:szCs w:val="24"/>
          <w:highlight w:val="none"/>
          <w:u w:val="single"/>
          <w:lang w:val="en-US" w:eastAsia="zh-CN"/>
        </w:rPr>
        <w:t xml:space="preserve">：    </w:t>
      </w:r>
      <w:permEnd w:id="80"/>
      <w:r>
        <w:rPr>
          <w:rFonts w:hint="eastAsia" w:ascii="仿宋" w:hAnsi="仿宋" w:eastAsia="仿宋" w:cs="仿宋"/>
          <w:color w:val="auto"/>
          <w:sz w:val="24"/>
          <w:szCs w:val="24"/>
          <w:highlight w:val="none"/>
        </w:rPr>
        <w:t xml:space="preserve"> 为本工程材料领用人，负责材料的领用和签认工作。如需变更领用人，则需将乙方开具的授权委托书、身份证明个人签字等资料在甲方财务、物资等相关部门留底备案。</w:t>
      </w:r>
      <w:r>
        <w:rPr>
          <w:rFonts w:hint="eastAsia" w:ascii="仿宋" w:hAnsi="仿宋" w:eastAsia="仿宋" w:cs="仿宋"/>
          <w:b w:val="0"/>
          <w:bCs w:val="0"/>
          <w:color w:val="auto"/>
          <w:sz w:val="24"/>
          <w:szCs w:val="24"/>
          <w:highlight w:val="none"/>
        </w:rPr>
        <w:t>乙方领用材料时，应在《物资领用单》上签字。</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.1.3 乙方每月</w:t>
      </w:r>
      <w:permStart w:id="81"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u w:val="single"/>
        </w:rPr>
        <w:t xml:space="preserve"> </w:t>
      </w:r>
      <w:permEnd w:id="81"/>
      <w:r>
        <w:rPr>
          <w:rFonts w:hint="eastAsia" w:ascii="仿宋" w:hAnsi="仿宋" w:eastAsia="仿宋" w:cs="仿宋"/>
          <w:color w:val="auto"/>
          <w:sz w:val="24"/>
          <w:szCs w:val="24"/>
          <w:highlight w:val="none"/>
        </w:rPr>
        <w:t>日以前向甲方上报下月甲供材料的书面材料计划，若不及时上报造成的一切损失和费用乙方自负。甲供材料交货地点为甲方料库或料场，乙方依据材料计划及甲方材料管理程序办理领料手续。</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.1.4乙方在施工中不得偷工减料，但对其丢失、损坏以及其他原因导致使用的材料超过规定损耗范围的，</w:t>
      </w:r>
      <w:r>
        <w:rPr>
          <w:rFonts w:hint="eastAsia" w:ascii="仿宋" w:hAnsi="仿宋" w:eastAsia="仿宋" w:cs="仿宋"/>
          <w:color w:val="auto"/>
          <w:sz w:val="24"/>
          <w:szCs w:val="24"/>
          <w:highlight w:val="none"/>
          <w:lang w:val="en-US" w:eastAsia="zh-CN"/>
        </w:rPr>
        <w:t>经</w:t>
      </w:r>
      <w:r>
        <w:rPr>
          <w:rFonts w:hint="eastAsia" w:ascii="仿宋" w:hAnsi="仿宋" w:eastAsia="仿宋" w:cs="仿宋"/>
          <w:color w:val="auto"/>
          <w:sz w:val="24"/>
          <w:szCs w:val="24"/>
          <w:highlight w:val="none"/>
        </w:rPr>
        <w:t>甲方核算</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，对超出约定损耗范围外的材料由乙方按</w:t>
      </w:r>
      <w:r>
        <w:rPr>
          <w:rFonts w:hint="eastAsia" w:ascii="仿宋" w:hAnsi="仿宋" w:eastAsia="仿宋" w:cs="仿宋"/>
          <w:color w:val="auto"/>
          <w:sz w:val="24"/>
          <w:szCs w:val="24"/>
          <w:highlight w:val="none"/>
          <w:lang w:val="en-US" w:eastAsia="zh-CN"/>
        </w:rPr>
        <w:t>甲供材含税到场价×（1+</w:t>
      </w:r>
      <w:permStart w:id="82" w:edGrp="everyone"/>
      <w:r>
        <w:rPr>
          <w:rFonts w:hint="eastAsia" w:ascii="仿宋" w:hAnsi="仿宋" w:eastAsia="仿宋" w:cs="仿宋"/>
          <w:color w:val="auto"/>
          <w:sz w:val="24"/>
          <w:szCs w:val="24"/>
          <w:highlight w:val="none"/>
          <w:u w:val="single"/>
          <w:lang w:val="en-US" w:eastAsia="zh-CN"/>
        </w:rPr>
        <w:t xml:space="preserve">  10 </w:t>
      </w:r>
      <w:permEnd w:id="82"/>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none"/>
        </w:rPr>
        <w:t>进行</w:t>
      </w:r>
      <w:r>
        <w:rPr>
          <w:rFonts w:hint="eastAsia" w:ascii="仿宋" w:hAnsi="仿宋" w:eastAsia="仿宋" w:cs="仿宋"/>
          <w:color w:val="auto"/>
          <w:sz w:val="24"/>
          <w:szCs w:val="24"/>
          <w:highlight w:val="none"/>
        </w:rPr>
        <w:t>赔偿</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lang w:val="en-US" w:eastAsia="zh-CN"/>
        </w:rPr>
        <w:t>结算价</w:t>
      </w:r>
      <w:r>
        <w:rPr>
          <w:rFonts w:hint="eastAsia" w:ascii="仿宋" w:hAnsi="仿宋" w:eastAsia="仿宋" w:cs="仿宋"/>
          <w:color w:val="auto"/>
          <w:sz w:val="24"/>
          <w:szCs w:val="24"/>
          <w:highlight w:val="none"/>
          <w:lang w:eastAsia="zh-CN"/>
        </w:rPr>
        <w:t>款中予以扣除</w:t>
      </w:r>
      <w:r>
        <w:rPr>
          <w:rFonts w:hint="eastAsia" w:ascii="仿宋" w:hAnsi="仿宋" w:eastAsia="仿宋" w:cs="仿宋"/>
          <w:b w:val="0"/>
          <w:bCs w:val="0"/>
          <w:color w:val="auto"/>
          <w:sz w:val="24"/>
          <w:szCs w:val="24"/>
          <w:highlight w:val="none"/>
        </w:rPr>
        <w:t>。合理损耗范围内的钢筋</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废料所有权归甲方所有，乙方无权处置。</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permStart w:id="83" w:edGrp="everyone"/>
      <w:permEnd w:id="83"/>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1.5合同明确的甲供材料，乙方必须无条件使用，严禁自行采购，否则甲方有权认定乙方使用了不合格材料，乙方必须无偿返工并承担由此造成的一切损失和责任。乙方领用出库的材料由乙方自行保管、堆码、遮盖，费用由乙方承担，保管、堆码、遮盖应符合甲方相关要求，并接受甲方监督。所有乙方领用的甲方材料发生的二次及多次转运均由乙方负责并承担转运费用。</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.1.6乙方自行采购的</w:t>
      </w:r>
      <w:r>
        <w:rPr>
          <w:rFonts w:hint="eastAsia"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rPr>
        <w:t>，必须有出厂合格证及检验报告单，并经</w:t>
      </w:r>
      <w:r>
        <w:rPr>
          <w:rFonts w:hint="eastAsia" w:ascii="仿宋" w:hAnsi="仿宋" w:eastAsia="仿宋" w:cs="仿宋"/>
          <w:color w:val="auto"/>
          <w:sz w:val="24"/>
          <w:szCs w:val="24"/>
          <w:highlight w:val="none"/>
          <w:lang w:val="en-US" w:eastAsia="zh-CN"/>
        </w:rPr>
        <w:t>建管部门和甲方现场检验合格</w:t>
      </w:r>
      <w:r>
        <w:rPr>
          <w:rFonts w:hint="eastAsia" w:ascii="仿宋" w:hAnsi="仿宋" w:eastAsia="仿宋" w:cs="仿宋"/>
          <w:color w:val="auto"/>
          <w:sz w:val="24"/>
          <w:szCs w:val="24"/>
          <w:highlight w:val="none"/>
        </w:rPr>
        <w:t>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如乙方采购的材料和设备不符合图纸或有关标准要求时，乙方应在甲方要求的合理期限内将不符合设计或有关标准要求的材料、工程设备运出施工场地，并重新采购符合要求的材料、工程设备，由此增加的费用或延误的工期，由乙方承担。</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.1.7因天气、便道等原因致使车辆无法正常进入工地，乙方应积极配合，保证材料到场，若乙方不配合造成材料短缺，所引起的损失和费用乙方承担。</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.1.8甲方将施工用电接至</w:t>
      </w:r>
      <w:permStart w:id="84" w:edGrp="everyone"/>
      <w:r>
        <w:rPr>
          <w:rFonts w:hint="eastAsia" w:ascii="仿宋" w:hAnsi="仿宋" w:eastAsia="仿宋" w:cs="仿宋"/>
          <w:color w:val="auto"/>
          <w:sz w:val="24"/>
          <w:szCs w:val="24"/>
          <w:highlight w:val="none"/>
          <w:u w:val="single"/>
          <w:lang w:val="en-US" w:eastAsia="zh-CN"/>
        </w:rPr>
        <w:t xml:space="preserve"> 一级 </w:t>
      </w:r>
      <w:permEnd w:id="84"/>
      <w:r>
        <w:rPr>
          <w:rFonts w:hint="eastAsia" w:ascii="仿宋" w:hAnsi="仿宋" w:eastAsia="仿宋" w:cs="仿宋"/>
          <w:color w:val="auto"/>
          <w:sz w:val="24"/>
          <w:szCs w:val="24"/>
          <w:highlight w:val="none"/>
        </w:rPr>
        <w:t>配电箱，</w:t>
      </w:r>
      <w:permStart w:id="85" w:edGrp="everyone"/>
      <w:r>
        <w:rPr>
          <w:rFonts w:hint="eastAsia" w:ascii="仿宋" w:hAnsi="仿宋" w:eastAsia="仿宋" w:cs="仿宋"/>
          <w:color w:val="auto"/>
          <w:sz w:val="24"/>
          <w:szCs w:val="24"/>
          <w:highlight w:val="none"/>
          <w:u w:val="single"/>
          <w:lang w:val="en-US" w:eastAsia="zh-CN"/>
        </w:rPr>
        <w:t xml:space="preserve"> 一级 </w:t>
      </w:r>
      <w:permEnd w:id="85"/>
      <w:r>
        <w:rPr>
          <w:rFonts w:hint="eastAsia" w:ascii="仿宋" w:hAnsi="仿宋" w:eastAsia="仿宋" w:cs="仿宋"/>
          <w:color w:val="auto"/>
          <w:sz w:val="24"/>
          <w:szCs w:val="24"/>
          <w:highlight w:val="none"/>
        </w:rPr>
        <w:t>以下配电箱由乙方负责；</w:t>
      </w:r>
      <w:r>
        <w:rPr>
          <w:rFonts w:hint="eastAsia" w:ascii="仿宋" w:hAnsi="仿宋" w:eastAsia="仿宋" w:cs="仿宋"/>
          <w:color w:val="auto"/>
          <w:sz w:val="24"/>
          <w:szCs w:val="24"/>
          <w:highlight w:val="none"/>
          <w:lang w:val="en-US" w:eastAsia="zh-CN"/>
        </w:rPr>
        <w:t>甲方提供施工用水接入端口；乙方提供的临时用电、用水设备及材料须经甲方进场检验合格，施工电费、水费由乙方自行负责并承担水、电损耗，水损</w:t>
      </w:r>
      <w:permStart w:id="86"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5）</w:t>
      </w:r>
      <w:permEnd w:id="86"/>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en-US" w:eastAsia="zh-CN"/>
        </w:rPr>
        <w:t>，电损</w:t>
      </w:r>
      <w:permStart w:id="87"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5）</w:t>
      </w:r>
      <w:permEnd w:id="87"/>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en-US" w:eastAsia="zh-CN"/>
        </w:rPr>
        <w:t>。如该费用由甲方垫付的，甲方有权在支付时直接扣除。</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8.1.9乙方负责施工现场所需临时电力线路和用电计量器具，并承担相应费用，其生活、生产用电电费由乙方承担，甲方不再另行支付（若甲方已先行垫付的，甲方有权在资金支付时直接扣除）。乙方应自备相应台套的发电机组作为后备电源，以保证电网停电时能继续进行本协议工程的连续施工，并承担费用。</w:t>
      </w: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8.1.10乙方自带的用电、用水、生产、生活等材料、物资必须符合国家、行业有关法律、法规、标准、规范及甲方安全质量环保、文明施工、标准化管理等要求，否则甲方有权要求替换符合要求的材料、物资，费用由乙方承担。</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.2机械设备和周转材料</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.2.1乙方应根据具体情况，配备满足本工程需要的机械设备和周转材料。甲方也可根据情况将自己所有的周转材料和机械租赁给乙方使用，双方另行签订租赁使用合同。</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.2.2乙方自备的机械设备需符合安全性能要求，满足施工需要。乙方机械设备进场后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经检测合格并办理进场手续后方可投入使用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因乙方机械设备不合格引起的一切损失，由乙方承担且</w:t>
      </w:r>
      <w:r>
        <w:rPr>
          <w:rFonts w:hint="eastAsia" w:ascii="仿宋" w:hAnsi="仿宋" w:eastAsia="仿宋" w:cs="仿宋"/>
          <w:color w:val="auto"/>
          <w:sz w:val="24"/>
          <w:szCs w:val="24"/>
          <w:highlight w:val="none"/>
        </w:rPr>
        <w:t>乙方进场的机械</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必须服从甲方的统一管理。</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.2.3乙方中途退场，若甲方不使用乙方机械设备时，乙方进场的所有机械设备无条件退场，不得遗留甲方工地，阻碍甲方施工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乙方怠于撤离，导致机械设备损坏遗失的后果，或由此给甲方或第三方造成的损失均由乙方承担；若甲方须继续使用乙方机械设备，双方</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协商由甲方承租</w:t>
      </w:r>
      <w:r>
        <w:rPr>
          <w:rFonts w:hint="eastAsia" w:ascii="仿宋" w:hAnsi="仿宋" w:eastAsia="仿宋" w:cs="仿宋"/>
          <w:color w:val="auto"/>
          <w:sz w:val="24"/>
          <w:szCs w:val="24"/>
          <w:highlight w:val="none"/>
          <w:lang w:val="en-US" w:eastAsia="zh-CN"/>
        </w:rPr>
        <w:t>或购买并签订协议</w:t>
      </w:r>
      <w:r>
        <w:rPr>
          <w:rFonts w:hint="eastAsia" w:ascii="仿宋" w:hAnsi="仿宋" w:eastAsia="仿宋" w:cs="仿宋"/>
          <w:color w:val="auto"/>
          <w:sz w:val="24"/>
          <w:szCs w:val="24"/>
          <w:highlight w:val="none"/>
        </w:rPr>
        <w:t>。</w:t>
      </w:r>
    </w:p>
    <w:p>
      <w:pPr>
        <w:pStyle w:val="7"/>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8.2.4</w:t>
      </w:r>
      <w:r>
        <w:rPr>
          <w:rFonts w:hint="eastAsia" w:ascii="仿宋" w:hAnsi="仿宋" w:eastAsia="仿宋" w:cs="仿宋"/>
          <w:color w:val="auto"/>
          <w:sz w:val="24"/>
          <w:szCs w:val="24"/>
          <w:highlight w:val="none"/>
        </w:rPr>
        <w:t>乙方不得倒卖工地材料，不得将甲供材料和设备用于非本合同约定的施工内容及范围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否则乙方须承担违约责任。</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.3试验检测</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乙方施工范围内的工程试验检测项目，应送至建设单位委托的第三方试验检测机构进行试验和检测，其费用</w:t>
      </w:r>
      <w:r>
        <w:rPr>
          <w:rFonts w:hint="eastAsia" w:ascii="仿宋" w:hAnsi="仿宋" w:eastAsia="仿宋" w:cs="仿宋"/>
          <w:color w:val="auto"/>
          <w:sz w:val="24"/>
          <w:szCs w:val="24"/>
          <w:highlight w:val="none"/>
          <w:u w:val="none"/>
          <w:lang w:val="en-US" w:eastAsia="zh-CN"/>
        </w:rPr>
        <w:t>由乙方承担</w:t>
      </w:r>
      <w:r>
        <w:rPr>
          <w:rFonts w:hint="eastAsia" w:ascii="仿宋" w:hAnsi="仿宋" w:eastAsia="仿宋" w:cs="仿宋"/>
          <w:color w:val="auto"/>
          <w:kern w:val="2"/>
          <w:sz w:val="24"/>
          <w:szCs w:val="24"/>
          <w:highlight w:val="none"/>
          <w:lang w:val="en-US" w:eastAsia="zh-CN" w:bidi="ar-SA"/>
        </w:rPr>
        <w:t>（若甲方已先行垫付的，甲方有权在</w:t>
      </w:r>
      <w:r>
        <w:rPr>
          <w:rFonts w:hint="eastAsia" w:ascii="仿宋" w:hAnsi="仿宋" w:eastAsia="仿宋" w:cs="仿宋"/>
          <w:strike w:val="0"/>
          <w:dstrike w:val="0"/>
          <w:color w:val="auto"/>
          <w:kern w:val="2"/>
          <w:sz w:val="24"/>
          <w:szCs w:val="24"/>
          <w:highlight w:val="none"/>
          <w:lang w:val="en-US" w:eastAsia="zh-CN" w:bidi="ar-SA"/>
        </w:rPr>
        <w:t>资金支付时</w:t>
      </w:r>
      <w:r>
        <w:rPr>
          <w:rFonts w:hint="eastAsia" w:ascii="仿宋" w:hAnsi="仿宋" w:eastAsia="仿宋" w:cs="仿宋"/>
          <w:color w:val="auto"/>
          <w:kern w:val="2"/>
          <w:sz w:val="24"/>
          <w:szCs w:val="24"/>
          <w:highlight w:val="none"/>
          <w:lang w:val="en-US" w:eastAsia="zh-CN" w:bidi="ar-SA"/>
        </w:rPr>
        <w:t>直接扣除）</w:t>
      </w:r>
      <w:r>
        <w:rPr>
          <w:rFonts w:hint="eastAsia" w:ascii="仿宋" w:hAnsi="仿宋" w:eastAsia="仿宋" w:cs="仿宋"/>
          <w:color w:val="auto"/>
          <w:sz w:val="24"/>
          <w:szCs w:val="24"/>
          <w:highlight w:val="none"/>
          <w:lang w:val="en-US" w:eastAsia="zh-CN"/>
        </w:rPr>
        <w:t>。</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试验检测不合格或不满足要求的，乙方必须立即处置，产生的所有费用均由乙方承担，且必须进行二次试验检测，二次试验检测不合格或不满足要求的，则甲方有权就此内容要求乙方返工包括但不限于“更换指定材料、设备；甲方自行组织修复”等方式，产生的所有费用均由乙方承担。</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第九条 合同工期</w:t>
      </w:r>
    </w:p>
    <w:p>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.1合同工期总日历天数为：</w:t>
      </w:r>
      <w:permStart w:id="88"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single"/>
        </w:rPr>
        <w:t xml:space="preserve">  </w:t>
      </w:r>
      <w:permEnd w:id="88"/>
      <w:r>
        <w:rPr>
          <w:rFonts w:hint="eastAsia" w:ascii="仿宋" w:hAnsi="仿宋" w:eastAsia="仿宋" w:cs="仿宋"/>
          <w:color w:val="auto"/>
          <w:sz w:val="24"/>
          <w:szCs w:val="24"/>
          <w:highlight w:val="none"/>
        </w:rPr>
        <w:t>天。</w:t>
      </w:r>
      <w:r>
        <w:rPr>
          <w:rFonts w:hint="eastAsia" w:ascii="仿宋" w:hAnsi="仿宋" w:eastAsia="仿宋" w:cs="仿宋"/>
          <w:color w:val="auto"/>
          <w:sz w:val="24"/>
          <w:szCs w:val="24"/>
          <w:highlight w:val="none"/>
          <w:lang w:val="en-US" w:eastAsia="zh-CN"/>
        </w:rPr>
        <w:t>本合同执行过程中，如遇建设单位调整工期，本合同工期相应调整，乙方承诺不因此提出赶工费或索赔。</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.2合同开工日期：</w:t>
      </w:r>
      <w:permStart w:id="89" w:edGrp="everyone"/>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permEnd w:id="89"/>
      <w:r>
        <w:rPr>
          <w:rFonts w:hint="eastAsia" w:ascii="仿宋" w:hAnsi="仿宋" w:eastAsia="仿宋" w:cs="仿宋"/>
          <w:color w:val="auto"/>
          <w:sz w:val="24"/>
          <w:szCs w:val="24"/>
          <w:highlight w:val="none"/>
        </w:rPr>
        <w:t>年</w:t>
      </w:r>
      <w:permStart w:id="90"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0"/>
      <w:r>
        <w:rPr>
          <w:rFonts w:hint="eastAsia" w:ascii="仿宋" w:hAnsi="仿宋" w:eastAsia="仿宋" w:cs="仿宋"/>
          <w:color w:val="auto"/>
          <w:sz w:val="24"/>
          <w:szCs w:val="24"/>
          <w:highlight w:val="none"/>
        </w:rPr>
        <w:t>月</w:t>
      </w:r>
      <w:permStart w:id="91"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1"/>
      <w:r>
        <w:rPr>
          <w:rFonts w:hint="eastAsia" w:ascii="仿宋" w:hAnsi="仿宋" w:eastAsia="仿宋" w:cs="仿宋"/>
          <w:color w:val="auto"/>
          <w:sz w:val="24"/>
          <w:szCs w:val="24"/>
          <w:highlight w:val="none"/>
        </w:rPr>
        <w:t>日；合同竣工日期：</w:t>
      </w:r>
      <w:permStart w:id="92"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2"/>
      <w:r>
        <w:rPr>
          <w:rFonts w:hint="eastAsia" w:ascii="仿宋" w:hAnsi="仿宋" w:eastAsia="仿宋" w:cs="仿宋"/>
          <w:color w:val="auto"/>
          <w:sz w:val="24"/>
          <w:szCs w:val="24"/>
          <w:highlight w:val="none"/>
        </w:rPr>
        <w:t>年</w:t>
      </w:r>
      <w:permStart w:id="93"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3"/>
      <w:r>
        <w:rPr>
          <w:rFonts w:hint="eastAsia" w:ascii="仿宋" w:hAnsi="仿宋" w:eastAsia="仿宋" w:cs="仿宋"/>
          <w:color w:val="auto"/>
          <w:sz w:val="24"/>
          <w:szCs w:val="24"/>
          <w:highlight w:val="none"/>
        </w:rPr>
        <w:t>月</w:t>
      </w:r>
      <w:permStart w:id="94"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4"/>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p>
    <w:p>
      <w:pPr>
        <w:pageBreakBefore w:val="0"/>
        <w:kinsoku/>
        <w:wordWrap/>
        <w:overflowPunct/>
        <w:topLinePunct w:val="0"/>
        <w:autoSpaceDE/>
        <w:autoSpaceDN/>
        <w:bidi w:val="0"/>
        <w:spacing w:line="400" w:lineRule="exact"/>
        <w:ind w:firstLine="240" w:firstLineChars="100"/>
        <w:textAlignment w:val="auto"/>
        <w:rPr>
          <w:rFonts w:hint="eastAsia" w:ascii="仿宋" w:hAnsi="仿宋" w:eastAsia="仿宋" w:cs="仿宋"/>
          <w:color w:val="auto"/>
          <w:sz w:val="24"/>
          <w:szCs w:val="24"/>
          <w:highlight w:val="none"/>
        </w:rPr>
      </w:pPr>
      <w:permStart w:id="95" w:edGrp="everyone"/>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ermEnd w:id="95"/>
      <w:r>
        <w:rPr>
          <w:rFonts w:hint="eastAsia" w:ascii="仿宋" w:hAnsi="仿宋" w:eastAsia="仿宋" w:cs="仿宋"/>
          <w:color w:val="auto"/>
          <w:sz w:val="24"/>
          <w:szCs w:val="24"/>
          <w:highlight w:val="none"/>
        </w:rPr>
        <w:t>单项）阶段性工期：</w:t>
      </w:r>
      <w:permStart w:id="96"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ermEnd w:id="96"/>
      <w:r>
        <w:rPr>
          <w:rFonts w:hint="eastAsia" w:ascii="仿宋" w:hAnsi="仿宋" w:eastAsia="仿宋" w:cs="仿宋"/>
          <w:color w:val="auto"/>
          <w:sz w:val="24"/>
          <w:szCs w:val="24"/>
          <w:highlight w:val="none"/>
          <w:u w:val="none"/>
          <w:lang w:val="en-US" w:eastAsia="zh-CN"/>
        </w:rPr>
        <w:t>天，</w:t>
      </w:r>
      <w:r>
        <w:rPr>
          <w:rFonts w:hint="eastAsia" w:ascii="仿宋" w:hAnsi="仿宋" w:eastAsia="仿宋" w:cs="仿宋"/>
          <w:color w:val="auto"/>
          <w:sz w:val="24"/>
          <w:szCs w:val="24"/>
          <w:highlight w:val="none"/>
        </w:rPr>
        <w:t>开工日期：</w:t>
      </w:r>
      <w:permStart w:id="97" w:edGrp="everyone"/>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permEnd w:id="97"/>
      <w:r>
        <w:rPr>
          <w:rFonts w:hint="eastAsia" w:ascii="仿宋" w:hAnsi="仿宋" w:eastAsia="仿宋" w:cs="仿宋"/>
          <w:color w:val="auto"/>
          <w:sz w:val="24"/>
          <w:szCs w:val="24"/>
          <w:highlight w:val="none"/>
        </w:rPr>
        <w:t>年</w:t>
      </w:r>
      <w:permStart w:id="98"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8"/>
      <w:r>
        <w:rPr>
          <w:rFonts w:hint="eastAsia" w:ascii="仿宋" w:hAnsi="仿宋" w:eastAsia="仿宋" w:cs="仿宋"/>
          <w:color w:val="auto"/>
          <w:sz w:val="24"/>
          <w:szCs w:val="24"/>
          <w:highlight w:val="none"/>
        </w:rPr>
        <w:t>月</w:t>
      </w:r>
      <w:permStart w:id="99"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99"/>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竣工日期：</w:t>
      </w:r>
      <w:permStart w:id="100" w:edGrp="everyone"/>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00"/>
      <w:r>
        <w:rPr>
          <w:rFonts w:hint="eastAsia" w:ascii="仿宋" w:hAnsi="仿宋" w:eastAsia="仿宋" w:cs="仿宋"/>
          <w:color w:val="auto"/>
          <w:sz w:val="24"/>
          <w:szCs w:val="24"/>
          <w:highlight w:val="none"/>
        </w:rPr>
        <w:t>年</w:t>
      </w:r>
      <w:permStart w:id="101"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01"/>
      <w:r>
        <w:rPr>
          <w:rFonts w:hint="eastAsia" w:ascii="仿宋" w:hAnsi="仿宋" w:eastAsia="仿宋" w:cs="仿宋"/>
          <w:color w:val="auto"/>
          <w:sz w:val="24"/>
          <w:szCs w:val="24"/>
          <w:highlight w:val="none"/>
        </w:rPr>
        <w:t>月</w:t>
      </w:r>
      <w:permStart w:id="102"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02"/>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.3甲方将根据</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总工期及分项工期要求另文下达详细施工计划（含节点计划），作为本合同附件，</w:t>
      </w:r>
      <w:r>
        <w:rPr>
          <w:rFonts w:hint="eastAsia" w:ascii="仿宋" w:hAnsi="仿宋" w:eastAsia="仿宋" w:cs="仿宋"/>
          <w:color w:val="auto"/>
          <w:sz w:val="24"/>
          <w:szCs w:val="24"/>
          <w:highlight w:val="none"/>
          <w:lang w:val="en-US" w:eastAsia="zh-CN"/>
        </w:rPr>
        <w:t>具有同等效力，</w:t>
      </w:r>
      <w:r>
        <w:rPr>
          <w:rFonts w:hint="eastAsia" w:ascii="仿宋" w:hAnsi="仿宋" w:eastAsia="仿宋" w:cs="仿宋"/>
          <w:color w:val="auto"/>
          <w:sz w:val="24"/>
          <w:szCs w:val="24"/>
          <w:highlight w:val="none"/>
        </w:rPr>
        <w:t>乙方必须严格执行。</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.4本合同中对于工程工期暂无法确定时，开竣工时间以甲方施工计划安排为准。</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.5为保证工期，乙方须按《乙方投入本合同工程主要机械设备表》中所列项目组织机械进场，并于</w:t>
      </w:r>
      <w:permStart w:id="103" w:edGrp="everyone"/>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permEnd w:id="103"/>
      <w:r>
        <w:rPr>
          <w:rFonts w:hint="eastAsia" w:ascii="仿宋" w:hAnsi="仿宋" w:eastAsia="仿宋" w:cs="仿宋"/>
          <w:color w:val="auto"/>
          <w:sz w:val="24"/>
          <w:szCs w:val="24"/>
          <w:highlight w:val="none"/>
        </w:rPr>
        <w:t>年</w:t>
      </w:r>
      <w:permStart w:id="104"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04"/>
      <w:r>
        <w:rPr>
          <w:rFonts w:hint="eastAsia" w:ascii="仿宋" w:hAnsi="仿宋" w:eastAsia="仿宋" w:cs="仿宋"/>
          <w:color w:val="auto"/>
          <w:sz w:val="24"/>
          <w:szCs w:val="24"/>
          <w:highlight w:val="none"/>
        </w:rPr>
        <w:t>月</w:t>
      </w:r>
      <w:permStart w:id="105"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05"/>
      <w:r>
        <w:rPr>
          <w:rFonts w:hint="eastAsia" w:ascii="仿宋" w:hAnsi="仿宋" w:eastAsia="仿宋" w:cs="仿宋"/>
          <w:color w:val="auto"/>
          <w:sz w:val="24"/>
          <w:szCs w:val="24"/>
          <w:highlight w:val="none"/>
        </w:rPr>
        <w:t>日前全部到位，进场前双方必须办理检验手续。</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.6乙方应按照合同约定工期组织施工，确保甲方总工期目标的实现。因乙方原因造成的工期延误，甲方</w:t>
      </w:r>
      <w:r>
        <w:rPr>
          <w:rFonts w:hint="eastAsia" w:ascii="仿宋" w:hAnsi="仿宋" w:eastAsia="仿宋" w:cs="仿宋"/>
          <w:color w:val="auto"/>
          <w:sz w:val="24"/>
          <w:szCs w:val="24"/>
          <w:highlight w:val="none"/>
          <w:lang w:val="en-US" w:eastAsia="zh-CN"/>
        </w:rPr>
        <w:t>的损失</w:t>
      </w:r>
      <w:r>
        <w:rPr>
          <w:rFonts w:hint="eastAsia" w:ascii="仿宋" w:hAnsi="仿宋" w:eastAsia="仿宋" w:cs="仿宋"/>
          <w:color w:val="auto"/>
          <w:sz w:val="24"/>
          <w:szCs w:val="24"/>
          <w:highlight w:val="none"/>
        </w:rPr>
        <w:t>由乙方</w:t>
      </w:r>
      <w:r>
        <w:rPr>
          <w:rFonts w:hint="eastAsia" w:ascii="仿宋" w:hAnsi="仿宋" w:eastAsia="仿宋" w:cs="仿宋"/>
          <w:color w:val="auto"/>
          <w:sz w:val="24"/>
          <w:szCs w:val="24"/>
          <w:highlight w:val="none"/>
          <w:lang w:val="en-US" w:eastAsia="zh-CN"/>
        </w:rPr>
        <w:t>承</w:t>
      </w:r>
      <w:r>
        <w:rPr>
          <w:rFonts w:hint="eastAsia" w:ascii="仿宋" w:hAnsi="仿宋" w:eastAsia="仿宋" w:cs="仿宋"/>
          <w:color w:val="auto"/>
          <w:sz w:val="24"/>
          <w:szCs w:val="24"/>
          <w:highlight w:val="none"/>
        </w:rPr>
        <w:t>担；非乙方原因造成的工期调整，须经甲方书面确认，因工期调整可能产生的相关费用已包含在合同价款中，不再另行考虑。</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.7因政府、</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不可抗力</w:t>
      </w:r>
      <w:r>
        <w:rPr>
          <w:rFonts w:hint="eastAsia" w:ascii="仿宋" w:hAnsi="仿宋" w:eastAsia="仿宋" w:cs="仿宋"/>
          <w:color w:val="auto"/>
          <w:sz w:val="24"/>
          <w:szCs w:val="24"/>
          <w:highlight w:val="none"/>
        </w:rPr>
        <w:t>等原因导致项目不能及时开工或停工给乙方造成的人员、机械误工损失等风险已计入工程量清单的各项单价中，甲方不再补偿。</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第十条 质量标准</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.1工程质量标准为：</w:t>
      </w:r>
      <w:permStart w:id="106" w:edGrp="everyone"/>
      <w:r>
        <w:rPr>
          <w:rFonts w:hint="eastAsia" w:ascii="仿宋" w:hAnsi="仿宋" w:eastAsia="仿宋" w:cs="仿宋"/>
          <w:color w:val="auto"/>
          <w:sz w:val="24"/>
          <w:szCs w:val="24"/>
          <w:highlight w:val="none"/>
          <w:u w:val="single"/>
          <w:lang w:val="en-US" w:eastAsia="zh-CN"/>
        </w:rPr>
        <w:t xml:space="preserve"> 合格，满足甲方与业主总包合同对工程质量的约定。</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FF0000"/>
          <w:sz w:val="24"/>
          <w:szCs w:val="24"/>
          <w:highlight w:val="none"/>
        </w:rPr>
      </w:pPr>
    </w:p>
    <w:permEnd w:id="106"/>
    <w:p>
      <w:pPr>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本工程的质量应满足</w:t>
      </w:r>
      <w:r>
        <w:rPr>
          <w:rFonts w:hint="eastAsia" w:ascii="仿宋" w:hAnsi="仿宋" w:eastAsia="仿宋" w:cs="仿宋"/>
          <w:color w:val="auto"/>
          <w:sz w:val="24"/>
          <w:szCs w:val="24"/>
          <w:highlight w:val="none"/>
        </w:rPr>
        <w:t>国家标准、行业标准、工程所在地的地方标准以及相应的规范、规程等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满足施工图设计要求、</w:t>
      </w:r>
      <w:r>
        <w:rPr>
          <w:rFonts w:hint="eastAsia" w:ascii="仿宋" w:hAnsi="仿宋" w:eastAsia="仿宋" w:cs="仿宋"/>
          <w:color w:val="auto"/>
          <w:sz w:val="24"/>
          <w:szCs w:val="24"/>
          <w:highlight w:val="none"/>
        </w:rPr>
        <w:t>甲方与</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总包合同对工程质量的约定。</w:t>
      </w:r>
      <w:r>
        <w:rPr>
          <w:rFonts w:hint="eastAsia" w:ascii="仿宋" w:hAnsi="仿宋" w:eastAsia="仿宋" w:cs="仿宋"/>
          <w:color w:val="auto"/>
          <w:sz w:val="24"/>
          <w:szCs w:val="24"/>
          <w:highlight w:val="none"/>
          <w:lang w:val="en-US" w:eastAsia="zh-CN"/>
        </w:rPr>
        <w:t>除此以外，还应满足的</w:t>
      </w:r>
      <w:r>
        <w:rPr>
          <w:rFonts w:hint="eastAsia" w:ascii="仿宋" w:hAnsi="仿宋" w:eastAsia="仿宋" w:cs="仿宋"/>
          <w:color w:val="auto"/>
          <w:sz w:val="24"/>
          <w:szCs w:val="24"/>
          <w:highlight w:val="none"/>
        </w:rPr>
        <w:t>质量标准文件包括但不限于以下所列内容：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1）施工技术标准：</w:t>
      </w:r>
      <w:r>
        <w:rPr>
          <w:rFonts w:hint="eastAsia" w:ascii="仿宋" w:hAnsi="仿宋" w:eastAsia="仿宋" w:cs="仿宋"/>
          <w:color w:val="auto"/>
          <w:sz w:val="24"/>
          <w:szCs w:val="24"/>
          <w:highlight w:val="none"/>
        </w:rPr>
        <w:t>《</w:t>
      </w:r>
      <w:permStart w:id="107" w:edGrp="everyone"/>
      <w:r>
        <w:rPr>
          <w:rFonts w:hint="eastAsia" w:ascii="仿宋" w:hAnsi="仿宋" w:eastAsia="仿宋" w:cs="仿宋"/>
          <w:color w:val="auto"/>
          <w:sz w:val="24"/>
          <w:szCs w:val="24"/>
          <w:highlight w:val="none"/>
          <w:u w:val="single"/>
        </w:rPr>
        <w:t xml:space="preserve"> 《抹灰砂浆技术规程》JGJ/T 220-2010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《建筑涂饰工程施工及验收规程》JGJ/T 29-2015</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《铝合金门窗工程技术规范》JGJ 214-2010</w:t>
      </w:r>
      <w:r>
        <w:rPr>
          <w:rFonts w:hint="eastAsia" w:ascii="仿宋" w:hAnsi="仿宋" w:eastAsia="仿宋" w:cs="仿宋"/>
          <w:color w:val="auto"/>
          <w:sz w:val="24"/>
          <w:szCs w:val="24"/>
          <w:highlight w:val="none"/>
          <w:u w:val="single"/>
          <w:lang w:eastAsia="zh-CN"/>
        </w:rPr>
        <w:t>、《钢结构工程施工规范》GB 50755-2012、《屋面工程技术规范》GB 50345-2012、</w:t>
      </w:r>
      <w:r>
        <w:rPr>
          <w:rFonts w:hint="eastAsia" w:ascii="仿宋" w:hAnsi="仿宋" w:eastAsia="仿宋" w:cs="仿宋"/>
          <w:color w:val="auto"/>
          <w:sz w:val="24"/>
          <w:szCs w:val="24"/>
          <w:highlight w:val="none"/>
          <w:u w:val="single"/>
        </w:rPr>
        <w:t xml:space="preserve"> 《建筑电气照明装置施工与验收规范》GB 50617-2010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《地坪涂装材料》GB/T 22374-2018、《建筑地面设计规范》GB 50037-2013、《公共建筑吊顶工程技术规程》JGJ 345-2014、《建筑工程施工质量验收统一标准》GB 50300-2013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等</w:t>
      </w:r>
      <w:r>
        <w:rPr>
          <w:rFonts w:hint="eastAsia" w:ascii="仿宋" w:hAnsi="仿宋" w:eastAsia="仿宋" w:cs="仿宋"/>
          <w:color w:val="auto"/>
          <w:sz w:val="24"/>
          <w:szCs w:val="24"/>
          <w:highlight w:val="none"/>
          <w:u w:val="single"/>
        </w:rPr>
        <w:t xml:space="preserve">   </w:t>
      </w:r>
      <w:permEnd w:id="107"/>
      <w:r>
        <w:rPr>
          <w:rFonts w:hint="eastAsia" w:ascii="仿宋" w:hAnsi="仿宋" w:eastAsia="仿宋" w:cs="仿宋"/>
          <w:color w:val="auto"/>
          <w:sz w:val="24"/>
          <w:szCs w:val="24"/>
          <w:highlight w:val="none"/>
        </w:rPr>
        <w:t>》；</w:t>
      </w:r>
    </w:p>
    <w:p>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（2）施工质量验收标准：</w:t>
      </w:r>
      <w:r>
        <w:rPr>
          <w:rFonts w:hint="eastAsia" w:ascii="仿宋" w:hAnsi="仿宋" w:eastAsia="仿宋" w:cs="仿宋"/>
          <w:color w:val="auto"/>
          <w:sz w:val="24"/>
          <w:szCs w:val="24"/>
          <w:highlight w:val="none"/>
        </w:rPr>
        <w:t>《</w:t>
      </w:r>
      <w:permStart w:id="108" w:edGrp="everyone"/>
      <w:r>
        <w:rPr>
          <w:rFonts w:hint="eastAsia" w:ascii="仿宋" w:hAnsi="仿宋" w:eastAsia="仿宋" w:cs="仿宋"/>
          <w:color w:val="auto"/>
          <w:sz w:val="24"/>
          <w:szCs w:val="24"/>
          <w:highlight w:val="none"/>
          <w:u w:val="single"/>
        </w:rPr>
        <w:t xml:space="preserve"> 《建筑装饰装修工程质量验收标准》GB 50210-2018</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《钢结构工程施工质量验收标准》GB 50205-2020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《仿古建筑施工工艺标准》DBJ/T 61-122-2016</w:t>
      </w:r>
      <w:r>
        <w:rPr>
          <w:rFonts w:hint="eastAsia" w:ascii="仿宋" w:hAnsi="仿宋" w:eastAsia="仿宋" w:cs="仿宋"/>
          <w:color w:val="auto"/>
          <w:sz w:val="24"/>
          <w:szCs w:val="24"/>
          <w:highlight w:val="none"/>
          <w:u w:val="single"/>
          <w:lang w:eastAsia="zh-CN"/>
        </w:rPr>
        <w:t>、《建筑电气工程施工质量验收规范》GB 50303-2015、</w:t>
      </w:r>
      <w:r>
        <w:rPr>
          <w:rFonts w:hint="eastAsia" w:ascii="仿宋" w:hAnsi="仿宋" w:eastAsia="仿宋" w:cs="仿宋"/>
          <w:color w:val="auto"/>
          <w:sz w:val="24"/>
          <w:szCs w:val="24"/>
          <w:highlight w:val="none"/>
          <w:u w:val="single"/>
        </w:rPr>
        <w:t xml:space="preserve"> 《建筑地面工程施工质量验收规范》GB 50209-2010</w:t>
      </w:r>
      <w:r>
        <w:rPr>
          <w:rFonts w:hint="eastAsia" w:ascii="仿宋" w:hAnsi="仿宋" w:eastAsia="仿宋" w:cs="仿宋"/>
          <w:color w:val="auto"/>
          <w:sz w:val="24"/>
          <w:szCs w:val="24"/>
          <w:highlight w:val="none"/>
          <w:u w:val="single"/>
          <w:lang w:val="en-US" w:eastAsia="zh-CN"/>
        </w:rPr>
        <w:t>等</w:t>
      </w:r>
      <w:r>
        <w:rPr>
          <w:rFonts w:hint="eastAsia" w:ascii="仿宋" w:hAnsi="仿宋" w:eastAsia="仿宋" w:cs="仿宋"/>
          <w:color w:val="auto"/>
          <w:sz w:val="24"/>
          <w:szCs w:val="24"/>
          <w:highlight w:val="none"/>
          <w:u w:val="single"/>
        </w:rPr>
        <w:t xml:space="preserve"> </w:t>
      </w:r>
      <w:permEnd w:id="108"/>
      <w:r>
        <w:rPr>
          <w:rFonts w:hint="eastAsia" w:ascii="仿宋" w:hAnsi="仿宋" w:eastAsia="仿宋" w:cs="仿宋"/>
          <w:color w:val="auto"/>
          <w:sz w:val="24"/>
          <w:szCs w:val="24"/>
          <w:highlight w:val="none"/>
        </w:rPr>
        <w:t>质量验收标准》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3）其他：</w:t>
      </w:r>
      <w:permStart w:id="109" w:edGrp="everyone"/>
      <w:r>
        <w:rPr>
          <w:rFonts w:hint="eastAsia" w:ascii="仿宋" w:hAnsi="仿宋" w:eastAsia="仿宋" w:cs="仿宋"/>
          <w:color w:val="auto"/>
          <w:sz w:val="24"/>
          <w:szCs w:val="24"/>
          <w:highlight w:val="none"/>
          <w:u w:val="single"/>
          <w:lang w:val="en-US" w:eastAsia="zh-CN"/>
        </w:rPr>
        <w:t xml:space="preserve"> 《建筑外墙涂料通用技术要求》JG/T 512-2017、 《铝合金门窗》GB/T 8478-2020、 《屋面工程质量验收规范》GB 50207-2012、 《建筑照明设计标准》GB 50034-2024、 《建筑涂饰工程施工及验收规程》JGJ/T 29-2015、</w:t>
      </w:r>
      <w:r>
        <w:rPr>
          <w:rFonts w:hint="eastAsia" w:ascii="仿宋" w:hAnsi="仿宋" w:eastAsia="仿宋" w:cs="仿宋"/>
          <w:color w:val="auto"/>
          <w:sz w:val="24"/>
          <w:szCs w:val="24"/>
          <w:highlight w:val="none"/>
          <w:u w:val="single"/>
        </w:rPr>
        <w:t xml:space="preserve"> 《建筑地面工程防滑技术规程》JGJ/T 331-2014</w:t>
      </w:r>
      <w:r>
        <w:rPr>
          <w:rFonts w:hint="eastAsia" w:ascii="仿宋" w:hAnsi="仿宋" w:eastAsia="仿宋" w:cs="仿宋"/>
          <w:color w:val="auto"/>
          <w:sz w:val="24"/>
          <w:szCs w:val="24"/>
          <w:highlight w:val="none"/>
          <w:u w:val="single"/>
          <w:lang w:eastAsia="zh-CN"/>
        </w:rPr>
        <w:t>、《金属吊顶》QB/T 1561-1992</w:t>
      </w:r>
      <w:r>
        <w:rPr>
          <w:rFonts w:hint="eastAsia" w:ascii="仿宋" w:hAnsi="仿宋" w:eastAsia="仿宋" w:cs="仿宋"/>
          <w:color w:val="auto"/>
          <w:sz w:val="24"/>
          <w:szCs w:val="24"/>
          <w:highlight w:val="none"/>
          <w:u w:val="single"/>
          <w:lang w:val="en-US" w:eastAsia="zh-CN"/>
        </w:rPr>
        <w:t>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ermEnd w:id="109"/>
    </w:p>
    <w:p>
      <w:pPr>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.2质量目标</w:t>
      </w:r>
      <w:r>
        <w:rPr>
          <w:rFonts w:hint="eastAsia" w:ascii="仿宋" w:hAnsi="仿宋" w:eastAsia="仿宋" w:cs="仿宋"/>
          <w:color w:val="auto"/>
          <w:sz w:val="24"/>
          <w:szCs w:val="24"/>
          <w:highlight w:val="none"/>
          <w:lang w:val="en-US" w:eastAsia="zh-CN"/>
        </w:rPr>
        <w:t>应达到以下</w:t>
      </w:r>
      <w:permStart w:id="110" w:edGrp="everyone"/>
      <w:r>
        <w:rPr>
          <w:rFonts w:hint="eastAsia" w:ascii="仿宋" w:hAnsi="仿宋" w:eastAsia="仿宋" w:cs="仿宋"/>
          <w:color w:val="auto"/>
          <w:sz w:val="24"/>
          <w:szCs w:val="24"/>
          <w:highlight w:val="none"/>
          <w:u w:val="single"/>
          <w:lang w:val="en-US" w:eastAsia="zh-CN"/>
        </w:rPr>
        <w:t>第（ 1 ）项要求</w:t>
      </w:r>
      <w:permEnd w:id="110"/>
      <w:r>
        <w:rPr>
          <w:rFonts w:hint="eastAsia" w:ascii="仿宋" w:hAnsi="仿宋" w:eastAsia="仿宋" w:cs="仿宋"/>
          <w:color w:val="auto"/>
          <w:sz w:val="24"/>
          <w:szCs w:val="24"/>
          <w:highlight w:val="none"/>
          <w:lang w:val="en-US" w:eastAsia="zh-CN"/>
        </w:rPr>
        <w:t>：</w:t>
      </w:r>
    </w:p>
    <w:p>
      <w:pPr>
        <w:pageBreakBefore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single"/>
          <w:lang w:eastAsia="zh-CN"/>
        </w:rPr>
        <w:t>合格；</w:t>
      </w:r>
    </w:p>
    <w:p>
      <w:pPr>
        <w:pageBreakBefore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 xml:space="preserve">获 </w:t>
      </w:r>
      <w:permStart w:id="111" w:edGrp="everyone"/>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lang w:eastAsia="zh-CN"/>
        </w:rPr>
        <w:t xml:space="preserve">  </w:t>
      </w:r>
      <w:permEnd w:id="111"/>
      <w:r>
        <w:rPr>
          <w:rFonts w:hint="eastAsia" w:ascii="仿宋" w:hAnsi="仿宋" w:eastAsia="仿宋" w:cs="仿宋"/>
          <w:color w:val="auto"/>
          <w:sz w:val="24"/>
          <w:szCs w:val="24"/>
          <w:highlight w:val="none"/>
          <w:u w:val="single"/>
          <w:lang w:eastAsia="zh-CN"/>
        </w:rPr>
        <w:t>杯/奖</w:t>
      </w:r>
      <w:r>
        <w:rPr>
          <w:rFonts w:hint="eastAsia" w:ascii="仿宋" w:hAnsi="仿宋" w:eastAsia="仿宋" w:cs="仿宋"/>
          <w:color w:val="auto"/>
          <w:sz w:val="24"/>
          <w:szCs w:val="24"/>
          <w:highlight w:val="none"/>
          <w:lang w:eastAsia="zh-CN"/>
        </w:rPr>
        <w:t>。乙方应确保本工程整体获得</w:t>
      </w:r>
      <w:permStart w:id="112" w:edGrp="everyone"/>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lang w:eastAsia="zh-CN"/>
        </w:rPr>
        <w:t xml:space="preserve">  </w:t>
      </w:r>
      <w:permEnd w:id="112"/>
      <w:r>
        <w:rPr>
          <w:rFonts w:hint="eastAsia" w:ascii="仿宋" w:hAnsi="仿宋" w:eastAsia="仿宋" w:cs="仿宋"/>
          <w:color w:val="auto"/>
          <w:sz w:val="24"/>
          <w:szCs w:val="24"/>
          <w:highlight w:val="none"/>
          <w:u w:val="single"/>
          <w:lang w:eastAsia="zh-CN"/>
        </w:rPr>
        <w:t>杯/奖</w:t>
      </w:r>
      <w:r>
        <w:rPr>
          <w:rFonts w:hint="eastAsia" w:ascii="仿宋" w:hAnsi="仿宋" w:eastAsia="仿宋" w:cs="仿宋"/>
          <w:color w:val="auto"/>
          <w:sz w:val="24"/>
          <w:szCs w:val="24"/>
          <w:highlight w:val="none"/>
          <w:lang w:eastAsia="zh-CN"/>
        </w:rPr>
        <w:t>，为实现上述质量奖项而发生的一切费用</w:t>
      </w:r>
      <w:r>
        <w:rPr>
          <w:rFonts w:hint="eastAsia" w:ascii="仿宋" w:hAnsi="仿宋" w:eastAsia="仿宋" w:cs="仿宋"/>
          <w:color w:val="auto"/>
          <w:sz w:val="24"/>
          <w:szCs w:val="24"/>
          <w:highlight w:val="none"/>
          <w:lang w:val="en-US" w:eastAsia="zh-CN"/>
        </w:rPr>
        <w:t>已经包含在本合同价款中，</w:t>
      </w:r>
      <w:r>
        <w:rPr>
          <w:rFonts w:hint="eastAsia" w:ascii="仿宋" w:hAnsi="仿宋" w:eastAsia="仿宋" w:cs="仿宋"/>
          <w:color w:val="auto"/>
          <w:sz w:val="24"/>
          <w:szCs w:val="24"/>
          <w:highlight w:val="none"/>
          <w:lang w:eastAsia="zh-CN"/>
        </w:rPr>
        <w:t>由乙方承担，甲方无需再向乙方支付任何额外的奖金或费用。</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10.3缺陷责任期与保修期</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10.3.1缺陷责任期是指乙方按照合同约定承担缺陷修复义务，且甲方预留质量保证金的期限，自整体工程实际竣工日期起计算。保修期是指乙方按照合同约定对工程承担保修责任的期限，自整体工程实际竣工日期起计算。</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10.3.2</w:t>
      </w:r>
      <w:r>
        <w:rPr>
          <w:rFonts w:hint="eastAsia" w:ascii="仿宋" w:hAnsi="仿宋" w:eastAsia="仿宋" w:cs="仿宋"/>
          <w:color w:val="auto"/>
          <w:sz w:val="24"/>
          <w:szCs w:val="24"/>
          <w:highlight w:val="none"/>
        </w:rPr>
        <w:t>本工程缺陷责任期为</w:t>
      </w:r>
      <w:permStart w:id="113"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24个</w:t>
      </w:r>
      <w:r>
        <w:rPr>
          <w:rFonts w:hint="eastAsia" w:ascii="仿宋" w:hAnsi="仿宋" w:eastAsia="仿宋" w:cs="仿宋"/>
          <w:color w:val="auto"/>
          <w:sz w:val="24"/>
          <w:szCs w:val="24"/>
          <w:highlight w:val="none"/>
          <w:u w:val="single"/>
        </w:rPr>
        <w:t xml:space="preserve"> </w:t>
      </w:r>
      <w:permEnd w:id="113"/>
      <w:r>
        <w:rPr>
          <w:rFonts w:hint="eastAsia" w:ascii="仿宋" w:hAnsi="仿宋" w:eastAsia="仿宋" w:cs="仿宋"/>
          <w:color w:val="auto"/>
          <w:sz w:val="24"/>
          <w:szCs w:val="24"/>
          <w:highlight w:val="none"/>
        </w:rPr>
        <w:t>月，保修期为</w:t>
      </w:r>
      <w:permStart w:id="114"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24个月  </w:t>
      </w:r>
      <w:permEnd w:id="114"/>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乙方对本合同工程质量终身负责。若在设计图纸或竣工图载明的正常使用年限内，出现质量问题，导致甲方或第三人遭受人身损害或财产损失的，甲方有权要求乙方赔偿所有损失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含甲方损失及第三人损失</w:t>
      </w:r>
      <w:r>
        <w:rPr>
          <w:rFonts w:hint="eastAsia" w:ascii="仿宋" w:hAnsi="仿宋" w:eastAsia="仿宋" w:cs="仿宋"/>
          <w:color w:val="auto"/>
          <w:sz w:val="24"/>
          <w:szCs w:val="24"/>
          <w:highlight w:val="none"/>
          <w:lang w:eastAsia="zh-CN"/>
        </w:rPr>
        <w:t>）。</w:t>
      </w:r>
      <w:permStart w:id="115" w:edGrp="everyone"/>
      <w:permEnd w:id="115"/>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10.3.3乙方知晓且清楚甲方对建设单位的质量保修义务。</w:t>
      </w:r>
      <w:r>
        <w:rPr>
          <w:rFonts w:hint="eastAsia" w:ascii="仿宋" w:hAnsi="仿宋" w:eastAsia="仿宋" w:cs="仿宋"/>
          <w:color w:val="auto"/>
          <w:sz w:val="24"/>
          <w:szCs w:val="24"/>
          <w:highlight w:val="none"/>
        </w:rPr>
        <w:t>乙方承诺：甲方对</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所承诺的质量保修义务在分包工程范围内同样适用于乙方。</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10.3.4甲方发现存在缺陷或损坏的，有权通知乙方予以修复，乙方应在48小时内到达工程现场并于接到通知之日起3个工作日内修复缺陷或损坏。</w:t>
      </w:r>
      <w:r>
        <w:rPr>
          <w:rFonts w:hint="eastAsia" w:ascii="仿宋" w:hAnsi="仿宋" w:eastAsia="仿宋" w:cs="仿宋"/>
          <w:color w:val="auto"/>
          <w:sz w:val="24"/>
          <w:szCs w:val="24"/>
          <w:highlight w:val="none"/>
        </w:rPr>
        <w:t>若乙方</w:t>
      </w:r>
      <w:r>
        <w:rPr>
          <w:rFonts w:hint="eastAsia" w:ascii="仿宋" w:hAnsi="仿宋" w:eastAsia="仿宋" w:cs="仿宋"/>
          <w:color w:val="auto"/>
          <w:sz w:val="24"/>
          <w:szCs w:val="24"/>
          <w:highlight w:val="none"/>
          <w:lang w:val="en-US" w:eastAsia="zh-CN"/>
        </w:rPr>
        <w:t>拒不到场、到场不及时或</w:t>
      </w:r>
      <w:r>
        <w:rPr>
          <w:rFonts w:hint="eastAsia" w:ascii="仿宋" w:hAnsi="仿宋" w:eastAsia="仿宋" w:cs="仿宋"/>
          <w:color w:val="auto"/>
          <w:sz w:val="24"/>
          <w:szCs w:val="24"/>
          <w:highlight w:val="none"/>
        </w:rPr>
        <w:t>在保修期内缺陷修复不及时，甲方有权指定第三方修理，费用由乙方承担，并从质保金中扣除。质保金不足的，甲方有权直接从工程款中扣除，仍不足时，甲方有权向乙方索赔。</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具体施工</w:t>
      </w:r>
      <w:r>
        <w:rPr>
          <w:rFonts w:hint="eastAsia" w:ascii="仿宋" w:hAnsi="仿宋" w:eastAsia="仿宋" w:cs="仿宋"/>
          <w:color w:val="auto"/>
          <w:sz w:val="24"/>
          <w:szCs w:val="24"/>
          <w:highlight w:val="none"/>
          <w:lang w:val="en-US" w:eastAsia="zh-CN"/>
        </w:rPr>
        <w:t>质量还</w:t>
      </w:r>
      <w:r>
        <w:rPr>
          <w:rFonts w:hint="eastAsia" w:ascii="仿宋" w:hAnsi="仿宋" w:eastAsia="仿宋" w:cs="仿宋"/>
          <w:color w:val="auto"/>
          <w:sz w:val="24"/>
          <w:szCs w:val="24"/>
          <w:highlight w:val="none"/>
        </w:rPr>
        <w:t>必须满足以下要求：</w:t>
      </w:r>
    </w:p>
    <w:p>
      <w:pPr>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.1乙方应按本工程采用的施工技术规范，甲方提供的施工图、技术质量管理制度及下发的技术交底要求，合理组织施工，加强质量控制，确保工程质量。</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.2甲方按总包合同约定的有关质量标准对乙方完成的工作进行验收。如果质量不符合标准，乙方必须返工修复，其费用损失由乙方承担，工程质量不符合要求又无法修复的，由乙方负责赔偿包括</w:t>
      </w:r>
      <w:r>
        <w:rPr>
          <w:rFonts w:hint="eastAsia" w:ascii="仿宋" w:hAnsi="仿宋" w:eastAsia="仿宋" w:cs="仿宋"/>
          <w:color w:val="auto"/>
          <w:sz w:val="24"/>
          <w:szCs w:val="24"/>
          <w:highlight w:val="none"/>
          <w:lang w:val="en-US" w:eastAsia="zh-CN"/>
        </w:rPr>
        <w:t>但不限于</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质量罚款等</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全部经济损失，且工期不予顺延，同时甲方有权解除合同。</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乙方在每道工序完成并自检合格后通知甲方，甲方验收合格后通知现场监理进行验收检查。每道工序经甲方、现场监理验收合格后方能进行下道工序施工，同时乙方安排人员及车辆进行配合；施工现场发生违规行为，甲方有权制止和下发暂停施工令。甲方、现场监理进行检查和检验，不免除或减轻乙方按照合同约定应当承担的责任。</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.4甲方及上级部门对乙方施工现场质量进行检查时，乙方要提供相关资料（含措施费用凭证），对检查中存在的问题，乙方要认真进行整改，整改完成后及时上报甲方进行复查。</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.5乙方必须按甲方要求做好单项、单位、分部、分项、检验批工程的质量记录、评定工作，保证工程质量评定的真实性、准确性、及时性。</w:t>
      </w:r>
    </w:p>
    <w:p>
      <w:pPr>
        <w:pageBreakBefore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.6乙方如果出现质量问题和质量事故，必须在第一时间上报甲方，同时按照国家有关规定进行处理，还应当积极救助和防止损失扩大。</w:t>
      </w:r>
    </w:p>
    <w:p>
      <w:pPr>
        <w:pStyle w:val="15"/>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10.4.7隐蔽工程在未经甲方检验和现场监理检查之前均不得随意覆盖，乙方应保证甲方质检人员及监理对将要覆盖的工程进行检查和测量，合格后才能覆盖。否则应由乙方返工并承担一切费用。</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十一</w:t>
      </w:r>
      <w:r>
        <w:rPr>
          <w:rFonts w:hint="eastAsia" w:ascii="黑体" w:hAnsi="黑体" w:eastAsia="黑体" w:cs="黑体"/>
          <w:b w:val="0"/>
          <w:bCs/>
          <w:color w:val="auto"/>
          <w:sz w:val="24"/>
          <w:szCs w:val="24"/>
          <w:highlight w:val="none"/>
        </w:rPr>
        <w:t>条 安全文明、环保施工</w:t>
      </w:r>
    </w:p>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11.1 主体责任</w:t>
      </w:r>
    </w:p>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val="0"/>
          <w:color w:val="auto"/>
          <w:kern w:val="2"/>
          <w:sz w:val="24"/>
          <w:szCs w:val="24"/>
          <w:highlight w:val="none"/>
          <w:lang w:val="en-US" w:eastAsia="zh-CN" w:bidi="ar-SA"/>
        </w:rPr>
        <w:t>11.1.1本</w:t>
      </w:r>
      <w:r>
        <w:rPr>
          <w:rFonts w:hint="eastAsia" w:ascii="仿宋" w:hAnsi="仿宋" w:eastAsia="仿宋" w:cs="仿宋"/>
          <w:color w:val="auto"/>
          <w:sz w:val="24"/>
          <w:szCs w:val="24"/>
          <w:highlight w:val="none"/>
        </w:rPr>
        <w:t>合同的安全管理目标是</w:t>
      </w:r>
      <w:r>
        <w:rPr>
          <w:rFonts w:hint="eastAsia" w:ascii="仿宋" w:hAnsi="仿宋" w:eastAsia="仿宋" w:cs="仿宋"/>
          <w:color w:val="auto"/>
          <w:sz w:val="24"/>
          <w:szCs w:val="24"/>
          <w:highlight w:val="none"/>
          <w:u w:val="none"/>
        </w:rPr>
        <w:t>：</w:t>
      </w:r>
      <w:permStart w:id="116" w:edGrp="everyone"/>
      <w:r>
        <w:rPr>
          <w:rFonts w:hint="eastAsia" w:ascii="仿宋" w:hAnsi="仿宋" w:eastAsia="仿宋" w:cs="仿宋"/>
          <w:color w:val="auto"/>
          <w:sz w:val="24"/>
          <w:szCs w:val="24"/>
          <w:highlight w:val="none"/>
          <w:u w:val="single"/>
        </w:rPr>
        <w:t xml:space="preserve"> 要求达到《建筑施工安全检查标准》（JGJ59-2011）、《市政工程施工安全检查标准》（CJJ-2017）标准。同时执行现行防疫抗疫政策，保障员工安全。 </w:t>
      </w:r>
      <w:permEnd w:id="116"/>
      <w:r>
        <w:rPr>
          <w:rFonts w:hint="eastAsia" w:ascii="仿宋" w:hAnsi="仿宋" w:eastAsia="仿宋" w:cs="仿宋"/>
          <w:color w:val="auto"/>
          <w:sz w:val="24"/>
          <w:szCs w:val="24"/>
          <w:highlight w:val="none"/>
        </w:rPr>
        <w:t>。本合同的环境保护及文明施工</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rPr>
        <w:t>目标是：</w:t>
      </w:r>
      <w:permStart w:id="117" w:edGrp="everyone"/>
      <w:r>
        <w:rPr>
          <w:rFonts w:hint="eastAsia" w:ascii="仿宋" w:hAnsi="仿宋" w:eastAsia="仿宋" w:cs="仿宋"/>
          <w:color w:val="auto"/>
          <w:sz w:val="24"/>
          <w:szCs w:val="24"/>
          <w:highlight w:val="none"/>
          <w:u w:val="single"/>
        </w:rPr>
        <w:t xml:space="preserve"> 达到《建设工程施工现场环境与卫生标准》（ JGJ146-2013）标准  </w:t>
      </w:r>
      <w:permEnd w:id="117"/>
      <w:r>
        <w:rPr>
          <w:rFonts w:hint="eastAsia" w:ascii="仿宋" w:hAnsi="仿宋" w:eastAsia="仿宋" w:cs="仿宋"/>
          <w:color w:val="auto"/>
          <w:sz w:val="24"/>
          <w:szCs w:val="24"/>
          <w:highlight w:val="none"/>
        </w:rPr>
        <w:t>。</w:t>
      </w:r>
      <w:permStart w:id="118" w:edGrp="everyone"/>
    </w:p>
    <w:permEnd w:id="118"/>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11.1.2</w:t>
      </w:r>
      <w:r>
        <w:rPr>
          <w:rFonts w:hint="eastAsia" w:ascii="仿宋" w:hAnsi="仿宋" w:eastAsia="仿宋" w:cs="仿宋"/>
          <w:color w:val="auto"/>
          <w:sz w:val="24"/>
          <w:szCs w:val="24"/>
          <w:highlight w:val="none"/>
        </w:rPr>
        <w:t>乙方对本合同工程的安全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文明施工、</w:t>
      </w:r>
      <w:r>
        <w:rPr>
          <w:rFonts w:hint="eastAsia" w:ascii="仿宋" w:hAnsi="仿宋" w:eastAsia="仿宋" w:cs="仿宋"/>
          <w:color w:val="auto"/>
          <w:sz w:val="24"/>
          <w:szCs w:val="24"/>
          <w:highlight w:val="none"/>
        </w:rPr>
        <w:t>质量承担全部责任。乙方应遵守国家、地方政府及行</w:t>
      </w:r>
      <w:r>
        <w:rPr>
          <w:rFonts w:hint="eastAsia" w:ascii="仿宋" w:hAnsi="仿宋" w:eastAsia="仿宋" w:cs="仿宋"/>
          <w:color w:val="auto"/>
          <w:sz w:val="24"/>
          <w:szCs w:val="24"/>
          <w:highlight w:val="none"/>
          <w:lang w:val="en-US" w:eastAsia="zh-CN"/>
        </w:rPr>
        <w:t>业主</w:t>
      </w:r>
      <w:r>
        <w:rPr>
          <w:rFonts w:hint="eastAsia" w:ascii="仿宋" w:hAnsi="仿宋" w:eastAsia="仿宋" w:cs="仿宋"/>
          <w:color w:val="auto"/>
          <w:sz w:val="24"/>
          <w:szCs w:val="24"/>
          <w:highlight w:val="none"/>
        </w:rPr>
        <w:t>管部门颁布的有关施工安全、劳动保护、文明施工、卫生管理、环境保护等法规制度和甲方编制的本工程的关于安全、环保、现场文明施工方面的有关要求，严格按照安全环保标准组织施工，做好本工程的安全管理工作。</w:t>
      </w:r>
    </w:p>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1.3乙方应</w:t>
      </w:r>
      <w:r>
        <w:rPr>
          <w:rFonts w:hint="eastAsia" w:ascii="仿宋" w:hAnsi="仿宋" w:eastAsia="仿宋" w:cs="仿宋"/>
          <w:color w:val="auto"/>
          <w:sz w:val="24"/>
          <w:szCs w:val="24"/>
          <w:highlight w:val="none"/>
        </w:rPr>
        <w:t>根据需要在施工现场配置必要的安全、文明施工设施和保护器材，临时用电线路设施，制作安全警告标示牌，以及其他需要投入的安全文明施工费用，</w:t>
      </w:r>
      <w:r>
        <w:rPr>
          <w:rFonts w:hint="eastAsia" w:ascii="仿宋" w:hAnsi="仿宋" w:eastAsia="仿宋" w:cs="仿宋"/>
          <w:color w:val="auto"/>
          <w:sz w:val="24"/>
          <w:szCs w:val="24"/>
          <w:highlight w:val="none"/>
          <w:lang w:val="en-US" w:eastAsia="zh-CN"/>
        </w:rPr>
        <w:t>若甲方实际代为支出或实施的，</w:t>
      </w:r>
      <w:r>
        <w:rPr>
          <w:rFonts w:hint="eastAsia" w:ascii="仿宋" w:hAnsi="仿宋" w:eastAsia="仿宋" w:cs="仿宋"/>
          <w:color w:val="auto"/>
          <w:sz w:val="24"/>
          <w:szCs w:val="24"/>
          <w:highlight w:val="none"/>
        </w:rPr>
        <w:t>该费用在乙方当期</w:t>
      </w:r>
      <w:r>
        <w:rPr>
          <w:rFonts w:hint="eastAsia" w:ascii="仿宋" w:hAnsi="仿宋" w:eastAsia="仿宋" w:cs="仿宋"/>
          <w:strike w:val="0"/>
          <w:dstrike w:val="0"/>
          <w:color w:val="auto"/>
          <w:sz w:val="24"/>
          <w:szCs w:val="24"/>
          <w:highlight w:val="none"/>
          <w:lang w:val="en-US" w:eastAsia="zh-CN"/>
        </w:rPr>
        <w:t>支付</w:t>
      </w:r>
      <w:r>
        <w:rPr>
          <w:rFonts w:hint="eastAsia" w:ascii="仿宋" w:hAnsi="仿宋" w:eastAsia="仿宋" w:cs="仿宋"/>
          <w:color w:val="auto"/>
          <w:sz w:val="24"/>
          <w:szCs w:val="24"/>
          <w:highlight w:val="none"/>
        </w:rPr>
        <w:t>中直接扣除。</w:t>
      </w:r>
      <w:r>
        <w:rPr>
          <w:rFonts w:hint="eastAsia" w:ascii="仿宋" w:hAnsi="仿宋" w:eastAsia="仿宋" w:cs="仿宋"/>
          <w:color w:val="auto"/>
          <w:sz w:val="24"/>
          <w:szCs w:val="24"/>
          <w:highlight w:val="none"/>
          <w:lang w:val="en-US" w:eastAsia="zh-CN"/>
        </w:rPr>
        <w:t>乙方负责安全文明施工设施的安装、保管和维护，为其工作人员提供必要的安全防护和劳动保护用品。</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乙方对本工程安全负责，配备</w:t>
      </w:r>
      <w:r>
        <w:rPr>
          <w:rFonts w:hint="eastAsia" w:ascii="仿宋" w:hAnsi="仿宋" w:eastAsia="仿宋" w:cs="仿宋"/>
          <w:color w:val="auto"/>
          <w:sz w:val="24"/>
          <w:szCs w:val="24"/>
          <w:highlight w:val="none"/>
          <w:lang w:val="en-US" w:eastAsia="zh-CN"/>
        </w:rPr>
        <w:t>齐全</w:t>
      </w:r>
      <w:r>
        <w:rPr>
          <w:rFonts w:hint="eastAsia" w:ascii="仿宋" w:hAnsi="仿宋" w:eastAsia="仿宋" w:cs="仿宋"/>
          <w:color w:val="auto"/>
          <w:sz w:val="24"/>
          <w:szCs w:val="24"/>
          <w:highlight w:val="none"/>
        </w:rPr>
        <w:t>安全防护设施，并按照国家有关安全生产法律、行政法规、操作规程执行，服从甲方安全监督和管理。乙方责任造成的人身伤亡、机械事故及其他财产损失均由乙方承担。乙方签订合同后，针对工作范围内的地上地下管线情况，应立即进行相应探查核实工作，如乙方在施工过程中造成地上、地下管线的损坏，无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是否已提供资料，相关的损失和责任全部由乙方承担。同时，甲方有权直接将相关费用从应付</w:t>
      </w:r>
      <w:r>
        <w:rPr>
          <w:rFonts w:hint="eastAsia" w:ascii="仿宋" w:hAnsi="仿宋" w:eastAsia="仿宋" w:cs="仿宋"/>
          <w:color w:val="auto"/>
          <w:sz w:val="24"/>
          <w:szCs w:val="24"/>
          <w:highlight w:val="none"/>
          <w:lang w:val="en-US" w:eastAsia="zh-CN"/>
        </w:rPr>
        <w:t>工程款</w:t>
      </w:r>
      <w:r>
        <w:rPr>
          <w:rFonts w:hint="eastAsia" w:ascii="仿宋" w:hAnsi="仿宋" w:eastAsia="仿宋" w:cs="仿宋"/>
          <w:color w:val="auto"/>
          <w:sz w:val="24"/>
          <w:szCs w:val="24"/>
          <w:highlight w:val="none"/>
        </w:rPr>
        <w:t>中扣除。</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建筑施工人员（含乙方在施工现场从事管理和作业的人员（包括农民工））团体意外险以甲方的名义投保，乙方承担</w:t>
      </w:r>
      <w:permStart w:id="119" w:edGrp="everyone"/>
      <w:r>
        <w:rPr>
          <w:rFonts w:hint="eastAsia" w:ascii="仿宋" w:hAnsi="仿宋" w:eastAsia="仿宋" w:cs="仿宋"/>
          <w:color w:val="auto"/>
          <w:sz w:val="24"/>
          <w:szCs w:val="24"/>
          <w:highlight w:val="none"/>
          <w:u w:val="single"/>
        </w:rPr>
        <w:t xml:space="preserve"> 分包工程范围内</w:t>
      </w:r>
      <w:permEnd w:id="119"/>
      <w:r>
        <w:rPr>
          <w:rFonts w:hint="eastAsia" w:ascii="仿宋" w:hAnsi="仿宋" w:eastAsia="仿宋" w:cs="仿宋"/>
          <w:color w:val="auto"/>
          <w:sz w:val="24"/>
          <w:szCs w:val="24"/>
          <w:highlight w:val="none"/>
        </w:rPr>
        <w:t>的费用，此费用已包含在乙方各分项承包单价中</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按照《中华人民共和国职业病防治法》的规定，乙方应对本单位参建人员进行职业病预防、检查、治疗和康复工作，并承担由此发生的相关费用。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需要爆破作业的，乙方应遵守经甲方和监理审批的爆破作业方案，严格执行爆破操作规程，并对</w:t>
      </w:r>
      <w:r>
        <w:rPr>
          <w:rFonts w:hint="eastAsia" w:ascii="仿宋" w:hAnsi="仿宋" w:eastAsia="仿宋" w:cs="仿宋"/>
          <w:color w:val="auto"/>
          <w:sz w:val="24"/>
          <w:szCs w:val="24"/>
          <w:highlight w:val="none"/>
          <w:lang w:val="en-US" w:eastAsia="zh-CN"/>
        </w:rPr>
        <w:t>相邻构筑物、</w:t>
      </w:r>
      <w:r>
        <w:rPr>
          <w:rFonts w:hint="eastAsia" w:ascii="仿宋" w:hAnsi="仿宋" w:eastAsia="仿宋" w:cs="仿宋"/>
          <w:color w:val="auto"/>
          <w:sz w:val="24"/>
          <w:szCs w:val="24"/>
          <w:highlight w:val="none"/>
        </w:rPr>
        <w:t>在建工程和甲方财产采取保护措施。由于爆破作业引发的任何人身伤亡（包括第三者）、财产的损失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承担全部责任。给甲方造成损失的，由乙方赔偿，甲方垫付了相关费用的，有权全额向乙方追偿。乙方必须严格遵守《中华人民共和国民用爆炸物品管理条例》等有关规定，做好火工品的管理、使用工作。乙方如不具备工程爆破等作业相关资质或者不满足爆破施工相关条件，甲方有权将整体爆破工程或分部分项工程分包给具备爆破资质和条件的专业爆破公司，所完成工程量不计入乙方工程量清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11.1.7</w:t>
      </w:r>
      <w:r>
        <w:rPr>
          <w:rFonts w:hint="eastAsia" w:ascii="仿宋" w:hAnsi="仿宋" w:eastAsia="仿宋" w:cs="仿宋"/>
          <w:color w:val="auto"/>
          <w:sz w:val="24"/>
          <w:szCs w:val="24"/>
          <w:highlight w:val="none"/>
        </w:rPr>
        <w:t>需单独编制危险性较大专项工程施工方案的，及要求进行专家论证的超过一定规模的危险性较大的分部分项工程，</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应及时编制和论证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相关费用已包含在合同单价中，甲方不再另行支付</w:t>
      </w:r>
      <w:r>
        <w:rPr>
          <w:rFonts w:hint="eastAsia" w:ascii="仿宋" w:hAnsi="仿宋" w:eastAsia="仿宋" w:cs="仿宋"/>
          <w:color w:val="auto"/>
          <w:sz w:val="24"/>
          <w:szCs w:val="24"/>
          <w:highlight w:val="none"/>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交工前乙方负责对已完工程进行保管并及时清理场地。施工时，应采取措施防止因施工原因致使工程、农田、水体、建筑物及其他设施受到污染和损害。应及时修建临时排水设施，保持施工场地排水通畅。按有关规定妥善处理因施工产生的废水、废气、噪声、淤泥、垃圾等各种影响环境污染的因素。由于乙方施工原因造成的环境污染事件，乙方应负全部责任并承担由此发生的所有费用。</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与甲方签订《</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安全</w:t>
      </w:r>
      <w:r>
        <w:rPr>
          <w:rFonts w:hint="eastAsia" w:ascii="仿宋" w:hAnsi="仿宋" w:eastAsia="仿宋" w:cs="仿宋"/>
          <w:color w:val="auto"/>
          <w:sz w:val="24"/>
          <w:szCs w:val="24"/>
          <w:highlight w:val="none"/>
          <w:lang w:val="en-US" w:eastAsia="zh-CN"/>
        </w:rPr>
        <w:t>生产</w:t>
      </w:r>
      <w:r>
        <w:rPr>
          <w:rFonts w:hint="eastAsia" w:ascii="仿宋" w:hAnsi="仿宋" w:eastAsia="仿宋" w:cs="仿宋"/>
          <w:color w:val="auto"/>
          <w:sz w:val="24"/>
          <w:szCs w:val="24"/>
          <w:highlight w:val="none"/>
        </w:rPr>
        <w:t>管理协议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《项目文明施工管理协议书》</w:t>
      </w:r>
      <w:r>
        <w:rPr>
          <w:rFonts w:hint="eastAsia" w:ascii="仿宋" w:hAnsi="仿宋" w:eastAsia="仿宋" w:cs="仿宋"/>
          <w:color w:val="auto"/>
          <w:sz w:val="24"/>
          <w:szCs w:val="24"/>
          <w:highlight w:val="none"/>
        </w:rPr>
        <w:t>，并作为本合同的组成部分。</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11.1.10由于乙方原因造成事故、环境污染，其责任和费用由乙方承担。乙方对其员工(包括农民工)负有治安管理责任，如发生打架斗殴等治安或刑事案件，由乙方负责，若由此给甲方造成的损失由乙方承担。</w:t>
      </w:r>
    </w:p>
    <w:p>
      <w:pPr>
        <w:pStyle w:val="15"/>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11.2专职安全员、特殊工种作业人员配置</w:t>
      </w:r>
    </w:p>
    <w:p>
      <w:pPr>
        <w:pStyle w:val="15"/>
        <w:keepNext w:val="0"/>
        <w:keepLines w:val="0"/>
        <w:pageBreakBefore w:val="0"/>
        <w:widowControl/>
        <w:kinsoku/>
        <w:wordWrap/>
        <w:overflowPunct/>
        <w:topLinePunct w:val="0"/>
        <w:autoSpaceDE/>
        <w:autoSpaceDN/>
        <w:bidi w:val="0"/>
        <w:adjustRightInd/>
        <w:snapToGrid/>
        <w:spacing w:beforeLines="0" w:after="0" w:line="40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11.2.1乙方入场前，应向甲方提供所有为履行本合同所投入的人员的入职、入岗安全培训记录，培训内容及培训学时应满足《建筑施工企业从业人员安全培训标准》（DB42/T 2219）要求。未完成入职入岗安全教育的人员不得入场。乙方进场后必须接受甲方的安全教育，乙方应提供接受教育农民工的身份证原件审查，并提供复印件备案，由乙方驻工地代表签认接受安全教育人员的花名册等安全教育资料。农民工未经培训合格，不得上岗作业。</w:t>
      </w:r>
    </w:p>
    <w:p>
      <w:pPr>
        <w:pStyle w:val="15"/>
        <w:keepNext w:val="0"/>
        <w:keepLines w:val="0"/>
        <w:pageBreakBefore w:val="0"/>
        <w:widowControl/>
        <w:kinsoku/>
        <w:wordWrap/>
        <w:overflowPunct/>
        <w:topLinePunct w:val="0"/>
        <w:autoSpaceDE/>
        <w:autoSpaceDN/>
        <w:bidi w:val="0"/>
        <w:adjustRightInd/>
        <w:snapToGrid/>
        <w:spacing w:beforeLines="0" w:after="0"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11.2.2乙方应根据要求设置专职安全员，专职安全员的数量必须满足国家、行业有关法规规章的要求，应当配置至少1人，并根据所承担的分部分项工程的工程量和施工危险程度增加，以保障施工现场的安全。</w:t>
      </w:r>
    </w:p>
    <w:p>
      <w:pPr>
        <w:pStyle w:val="15"/>
        <w:keepNext w:val="0"/>
        <w:keepLines w:val="0"/>
        <w:pageBreakBefore w:val="0"/>
        <w:widowControl/>
        <w:kinsoku/>
        <w:wordWrap/>
        <w:overflowPunct/>
        <w:topLinePunct w:val="0"/>
        <w:autoSpaceDE/>
        <w:autoSpaceDN/>
        <w:bidi w:val="0"/>
        <w:adjustRightInd/>
        <w:snapToGrid/>
        <w:spacing w:beforeLines="0" w:after="0"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11.2.3特殊工种要经过专业技术培训，取得应急管理部门、市场监督部门或建设主管部门颁发的操作证，在证件有效期内，方能上岗操作。乙方必须接受甲方对其施工作业人员的培训和应急演练，并且应当配合甲方做好安全教育培训的记录和存档。</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第十二条 变更</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12.1甲方有权根据</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和监理要求对本工程进行设计变更，乙方必须认真执行。因变更</w:t>
      </w:r>
      <w:r>
        <w:rPr>
          <w:rFonts w:hint="eastAsia" w:ascii="仿宋" w:hAnsi="仿宋" w:eastAsia="仿宋" w:cs="仿宋"/>
          <w:color w:val="auto"/>
          <w:sz w:val="24"/>
          <w:szCs w:val="24"/>
          <w:highlight w:val="none"/>
          <w:lang w:val="en-US" w:eastAsia="zh-CN"/>
        </w:rPr>
        <w:t>导致工程量变化的，</w:t>
      </w:r>
      <w:r>
        <w:rPr>
          <w:rFonts w:hint="eastAsia" w:ascii="仿宋" w:hAnsi="仿宋" w:eastAsia="仿宋" w:cs="仿宋"/>
          <w:color w:val="auto"/>
          <w:sz w:val="24"/>
          <w:szCs w:val="24"/>
          <w:highlight w:val="none"/>
        </w:rPr>
        <w:t>工期相应调整。</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12.2施工中乙方不得擅自对工程设计进行变更，因乙方擅自变更设计或施工不当而发生的费用和由此给甲方造成的损失，由乙方承担，延误的工期不予顺延。</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12.3变更</w:t>
      </w:r>
      <w:r>
        <w:rPr>
          <w:rFonts w:hint="eastAsia" w:ascii="仿宋" w:hAnsi="仿宋" w:eastAsia="仿宋" w:cs="仿宋"/>
          <w:color w:val="auto"/>
          <w:sz w:val="24"/>
          <w:szCs w:val="24"/>
          <w:highlight w:val="none"/>
          <w:lang w:val="en-US" w:eastAsia="zh-CN"/>
        </w:rPr>
        <w:t>价款的确定：</w:t>
      </w:r>
      <w:r>
        <w:rPr>
          <w:rFonts w:hint="eastAsia" w:ascii="仿宋" w:hAnsi="仿宋" w:eastAsia="仿宋" w:cs="仿宋"/>
          <w:color w:val="auto"/>
          <w:sz w:val="24"/>
          <w:szCs w:val="24"/>
          <w:highlight w:val="none"/>
        </w:rPr>
        <w:t>(1)工程量清单有相同项目的，按照相同项目单价认定;(2)工程量清单无相同项目，但有类似项目的，参照类似项目的单价认定;(3)工程量清单无类似项目</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，双方</w:t>
      </w:r>
      <w:r>
        <w:rPr>
          <w:rFonts w:hint="eastAsia" w:ascii="仿宋" w:hAnsi="仿宋" w:eastAsia="仿宋" w:cs="仿宋"/>
          <w:color w:val="auto"/>
          <w:sz w:val="24"/>
          <w:szCs w:val="24"/>
          <w:highlight w:val="none"/>
          <w:lang w:val="en-US" w:eastAsia="zh-CN"/>
        </w:rPr>
        <w:t>协商确定</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12.4乙方应在工程变更确定后</w:t>
      </w:r>
      <w:permStart w:id="120"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14）</w:t>
      </w:r>
      <w:permEnd w:id="120"/>
      <w:r>
        <w:rPr>
          <w:rFonts w:hint="eastAsia" w:ascii="仿宋" w:hAnsi="仿宋" w:eastAsia="仿宋" w:cs="仿宋"/>
          <w:color w:val="auto"/>
          <w:sz w:val="24"/>
          <w:szCs w:val="24"/>
          <w:highlight w:val="none"/>
        </w:rPr>
        <w:t>天内向甲方提出变更分包</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价款的报告，经甲方确认后调整合同价款。乙方在双方确定变更后</w:t>
      </w:r>
      <w:permStart w:id="121"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14）</w:t>
      </w:r>
      <w:permEnd w:id="121"/>
      <w:r>
        <w:rPr>
          <w:rFonts w:hint="eastAsia" w:ascii="仿宋" w:hAnsi="仿宋" w:eastAsia="仿宋" w:cs="仿宋"/>
          <w:color w:val="auto"/>
          <w:sz w:val="24"/>
          <w:szCs w:val="24"/>
          <w:highlight w:val="none"/>
        </w:rPr>
        <w:t>天内不向甲方提出变更分包</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价款的报告，视为该项变更不涉及合同价款的变更。</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12.5乙方</w:t>
      </w:r>
      <w:r>
        <w:rPr>
          <w:rFonts w:hint="eastAsia" w:ascii="仿宋" w:hAnsi="仿宋" w:eastAsia="仿宋" w:cs="仿宋"/>
          <w:color w:val="auto"/>
          <w:sz w:val="24"/>
          <w:szCs w:val="24"/>
          <w:highlight w:val="none"/>
          <w:lang w:val="en-US" w:eastAsia="zh-CN"/>
        </w:rPr>
        <w:t>无权直接</w:t>
      </w:r>
      <w:r>
        <w:rPr>
          <w:rFonts w:hint="eastAsia" w:ascii="仿宋" w:hAnsi="仿宋" w:eastAsia="仿宋" w:cs="仿宋"/>
          <w:color w:val="auto"/>
          <w:sz w:val="24"/>
          <w:szCs w:val="24"/>
          <w:highlight w:val="none"/>
        </w:rPr>
        <w:t>执行从</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直接收到的有关分包工程变</w:t>
      </w:r>
      <w:r>
        <w:rPr>
          <w:rFonts w:hint="eastAsia" w:ascii="仿宋" w:hAnsi="仿宋" w:eastAsia="仿宋" w:cs="仿宋"/>
          <w:color w:val="auto"/>
          <w:sz w:val="24"/>
          <w:szCs w:val="24"/>
          <w:highlight w:val="none"/>
          <w:lang w:val="en-US" w:eastAsia="zh-CN"/>
        </w:rPr>
        <w:t>更的指令。即未经甲方确认的有关分包工程变更的指令，乙方无权直接执行。若乙方直接执行的，甲方有权不予结算付款。如乙方直接收到此类变更指令，应立即通知甲方并向甲方提供该直接指令的原件。</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第十三条 临时工程</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13.1施工便道由甲方统一规划、设计，由</w:t>
      </w:r>
      <w:permStart w:id="122" w:edGrp="everyone"/>
      <w:r>
        <w:rPr>
          <w:rFonts w:hint="eastAsia" w:ascii="仿宋" w:hAnsi="仿宋" w:eastAsia="仿宋" w:cs="仿宋"/>
          <w:color w:val="auto"/>
          <w:sz w:val="24"/>
          <w:szCs w:val="24"/>
          <w:highlight w:val="none"/>
          <w:u w:val="single"/>
          <w:lang w:val="en-US" w:eastAsia="zh-CN"/>
        </w:rPr>
        <w:t xml:space="preserve"> 甲方 </w:t>
      </w:r>
      <w:permEnd w:id="122"/>
      <w:r>
        <w:rPr>
          <w:rFonts w:hint="eastAsia" w:ascii="仿宋" w:hAnsi="仿宋" w:eastAsia="仿宋" w:cs="仿宋"/>
          <w:color w:val="auto"/>
          <w:sz w:val="24"/>
          <w:szCs w:val="24"/>
          <w:highlight w:val="none"/>
          <w:lang w:val="en-US" w:eastAsia="zh-CN"/>
        </w:rPr>
        <w:t>修建至各工点。施工便道日常维护由乙方承担，费用已包含在各分项单价中，甲方不再另行支付。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.2乙方应根据施工需要办理通过第三方道路的通行权，费用已包含在各分项承包单价中。需要甲方协调时，甲方应积极协助。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.3施工中涉及弃土、弃碴、水系、支挡等由甲方统一规划、设计，由乙方修建、维护并承担费用，其已包含在合同各分项单价中，甲方不再另行支付。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.4乙方生产生活所用工棚、场地等所有临时工程和设施由乙方修建，乙方自备设备</w:t>
      </w:r>
      <w:r>
        <w:rPr>
          <w:rFonts w:hint="eastAsia" w:ascii="仿宋" w:hAnsi="仿宋" w:eastAsia="仿宋" w:cs="仿宋"/>
          <w:color w:val="auto"/>
          <w:sz w:val="24"/>
          <w:szCs w:val="24"/>
          <w:highlight w:val="none"/>
          <w:lang w:val="en-US" w:eastAsia="zh-CN"/>
        </w:rPr>
        <w:t>并自行</w:t>
      </w:r>
      <w:r>
        <w:rPr>
          <w:rFonts w:hint="eastAsia" w:ascii="仿宋" w:hAnsi="仿宋" w:eastAsia="仿宋" w:cs="仿宋"/>
          <w:color w:val="auto"/>
          <w:sz w:val="24"/>
          <w:szCs w:val="24"/>
          <w:highlight w:val="none"/>
        </w:rPr>
        <w:t>安装、调试，上述费用均以包含在合同各分项单价中，甲方不再另行支付。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.5施工用电、用水由乙方自行负责，电力、用水等设施（包含变压器、配电盘以上及以下）由乙方保管、维护，丢失、损坏的由乙方承担损失，费用已包含在各分项单价中，甲方不再另行支付。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.6乙方必须自备足够的电源，在网电设施建立前或网电停电期间，由乙方自发电施工，费用已包含在各分项单价中，甲方不再另行支付。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.7乙方设备、人员调遣及食宿由乙方负责，费用已包含在各分项单价中，甲方不再另行支付。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.8所有临建设施按照</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甲方标准执行，费用已包含在各分项单价中，甲方不再另行支付。</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仿宋" w:hAnsi="仿宋" w:eastAsia="仿宋" w:cs="仿宋"/>
          <w:b w:val="0"/>
          <w:bCs/>
          <w:color w:val="auto"/>
          <w:sz w:val="24"/>
          <w:szCs w:val="24"/>
          <w:highlight w:val="none"/>
        </w:rPr>
      </w:pPr>
      <w:r>
        <w:rPr>
          <w:rFonts w:hint="eastAsia" w:ascii="黑体" w:hAnsi="黑体" w:eastAsia="黑体" w:cs="黑体"/>
          <w:b w:val="0"/>
          <w:bCs/>
          <w:color w:val="auto"/>
          <w:sz w:val="24"/>
          <w:szCs w:val="24"/>
          <w:highlight w:val="none"/>
        </w:rPr>
        <w:t>第十</w:t>
      </w:r>
      <w:r>
        <w:rPr>
          <w:rFonts w:hint="eastAsia" w:ascii="黑体" w:hAnsi="黑体" w:eastAsia="黑体" w:cs="黑体"/>
          <w:b w:val="0"/>
          <w:bCs/>
          <w:color w:val="auto"/>
          <w:sz w:val="24"/>
          <w:szCs w:val="24"/>
          <w:highlight w:val="none"/>
          <w:lang w:val="en-US" w:eastAsia="zh-CN"/>
        </w:rPr>
        <w:t>四</w:t>
      </w:r>
      <w:r>
        <w:rPr>
          <w:rFonts w:hint="eastAsia" w:ascii="黑体" w:hAnsi="黑体" w:eastAsia="黑体" w:cs="黑体"/>
          <w:b w:val="0"/>
          <w:bCs/>
          <w:color w:val="auto"/>
          <w:sz w:val="24"/>
          <w:szCs w:val="24"/>
          <w:highlight w:val="none"/>
        </w:rPr>
        <w:t>条 竣</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lang w:val="en-US" w:eastAsia="zh-CN"/>
        </w:rPr>
        <w:t>交）</w:t>
      </w:r>
      <w:r>
        <w:rPr>
          <w:rFonts w:hint="eastAsia" w:ascii="黑体" w:hAnsi="黑体" w:eastAsia="黑体" w:cs="黑体"/>
          <w:b w:val="0"/>
          <w:bCs/>
          <w:color w:val="auto"/>
          <w:sz w:val="24"/>
          <w:szCs w:val="24"/>
          <w:highlight w:val="none"/>
        </w:rPr>
        <w:t xml:space="preserve">工验收  </w:t>
      </w:r>
      <w:r>
        <w:rPr>
          <w:rFonts w:hint="eastAsia" w:ascii="仿宋" w:hAnsi="仿宋" w:eastAsia="仿宋" w:cs="仿宋"/>
          <w:b w:val="0"/>
          <w:bCs/>
          <w:color w:val="auto"/>
          <w:sz w:val="24"/>
          <w:szCs w:val="24"/>
          <w:highlight w:val="none"/>
        </w:rPr>
        <w:t xml:space="preserve">  </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.1分包工程具备竣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交）</w:t>
      </w:r>
      <w:r>
        <w:rPr>
          <w:rFonts w:hint="eastAsia" w:ascii="仿宋" w:hAnsi="仿宋" w:eastAsia="仿宋" w:cs="仿宋"/>
          <w:color w:val="auto"/>
          <w:sz w:val="24"/>
          <w:szCs w:val="24"/>
          <w:highlight w:val="none"/>
        </w:rPr>
        <w:t>工验收条件的，乙方应向甲方提供完整的竣工资料及竣工验收报告。</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kern w:val="44"/>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.2甲方应在收到乙方提供的竣（交）工验收报告</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进行验收，乙方应配合甲方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建设单位</w:t>
      </w:r>
      <w:r>
        <w:rPr>
          <w:rFonts w:hint="eastAsia" w:ascii="仿宋" w:hAnsi="仿宋" w:eastAsia="仿宋" w:cs="仿宋"/>
          <w:color w:val="auto"/>
          <w:sz w:val="24"/>
          <w:szCs w:val="24"/>
          <w:highlight w:val="none"/>
        </w:rPr>
        <w:t>进行验收。无需由</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验收的部分，甲方</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 xml:space="preserve">自行验收。       </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.3由于乙方原因导致分包工程竣（交）工验收未能通过的，乙方应负责修复相应缺陷并承担相应的费用和</w:t>
      </w:r>
      <w:r>
        <w:rPr>
          <w:rFonts w:hint="eastAsia" w:ascii="仿宋" w:hAnsi="仿宋" w:eastAsia="仿宋" w:cs="仿宋"/>
          <w:color w:val="auto"/>
          <w:sz w:val="24"/>
          <w:szCs w:val="24"/>
          <w:highlight w:val="none"/>
          <w:lang w:val="en-US" w:eastAsia="zh-CN"/>
        </w:rPr>
        <w:t>违约</w:t>
      </w:r>
      <w:r>
        <w:rPr>
          <w:rFonts w:hint="eastAsia" w:ascii="仿宋" w:hAnsi="仿宋" w:eastAsia="仿宋" w:cs="仿宋"/>
          <w:color w:val="auto"/>
          <w:sz w:val="24"/>
          <w:szCs w:val="24"/>
          <w:highlight w:val="none"/>
        </w:rPr>
        <w:t>责任。</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第十五条 甲方的权利和义务</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.1.甲方委派的担任驻工地履行本合同的</w:t>
      </w:r>
      <w:r>
        <w:rPr>
          <w:rFonts w:hint="eastAsia" w:ascii="仿宋" w:hAnsi="仿宋" w:eastAsia="仿宋" w:cs="仿宋"/>
          <w:color w:val="auto"/>
          <w:sz w:val="24"/>
          <w:szCs w:val="24"/>
          <w:highlight w:val="none"/>
          <w:lang w:val="en-US" w:eastAsia="zh-CN"/>
        </w:rPr>
        <w:t>派驻</w:t>
      </w:r>
      <w:r>
        <w:rPr>
          <w:rFonts w:hint="eastAsia" w:ascii="仿宋" w:hAnsi="仿宋" w:eastAsia="仿宋" w:cs="仿宋"/>
          <w:color w:val="auto"/>
          <w:sz w:val="24"/>
          <w:szCs w:val="24"/>
          <w:highlight w:val="none"/>
        </w:rPr>
        <w:t>工地代表为：</w:t>
      </w:r>
      <w:permStart w:id="123"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ermEnd w:id="123"/>
      <w:r>
        <w:rPr>
          <w:rFonts w:hint="eastAsia" w:ascii="仿宋" w:hAnsi="仿宋" w:eastAsia="仿宋" w:cs="仿宋"/>
          <w:color w:val="auto"/>
          <w:sz w:val="24"/>
          <w:szCs w:val="24"/>
          <w:highlight w:val="none"/>
        </w:rPr>
        <w:t>，联系电话：</w:t>
      </w:r>
      <w:permStart w:id="124"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24"/>
      <w:r>
        <w:rPr>
          <w:rFonts w:hint="eastAsia" w:ascii="仿宋" w:hAnsi="仿宋" w:eastAsia="仿宋" w:cs="仿宋"/>
          <w:color w:val="auto"/>
          <w:sz w:val="24"/>
          <w:szCs w:val="24"/>
          <w:highlight w:val="none"/>
        </w:rPr>
        <w:t>，身份证号：</w:t>
      </w:r>
      <w:permStart w:id="125"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ermEnd w:id="125"/>
      <w:r>
        <w:rPr>
          <w:rFonts w:hint="eastAsia" w:ascii="仿宋" w:hAnsi="仿宋" w:eastAsia="仿宋" w:cs="仿宋"/>
          <w:color w:val="auto"/>
          <w:sz w:val="24"/>
          <w:szCs w:val="24"/>
          <w:highlight w:val="none"/>
        </w:rPr>
        <w:t>负责本工程</w:t>
      </w:r>
      <w:r>
        <w:rPr>
          <w:rFonts w:hint="eastAsia" w:ascii="仿宋" w:hAnsi="仿宋" w:eastAsia="仿宋" w:cs="仿宋"/>
          <w:color w:val="auto"/>
          <w:sz w:val="24"/>
          <w:szCs w:val="24"/>
          <w:highlight w:val="none"/>
          <w:lang w:val="en-US" w:eastAsia="zh-CN"/>
        </w:rPr>
        <w:t>工期、进度、</w:t>
      </w:r>
      <w:r>
        <w:rPr>
          <w:rFonts w:hint="eastAsia" w:ascii="仿宋" w:hAnsi="仿宋" w:eastAsia="仿宋" w:cs="仿宋"/>
          <w:color w:val="auto"/>
          <w:sz w:val="24"/>
          <w:szCs w:val="24"/>
          <w:highlight w:val="none"/>
        </w:rPr>
        <w:t>安全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文明施工、环境保护、</w:t>
      </w:r>
      <w:r>
        <w:rPr>
          <w:rFonts w:hint="eastAsia" w:ascii="仿宋" w:hAnsi="仿宋" w:eastAsia="仿宋" w:cs="仿宋"/>
          <w:color w:val="auto"/>
          <w:sz w:val="24"/>
          <w:szCs w:val="24"/>
          <w:highlight w:val="none"/>
        </w:rPr>
        <w:t>质量控制、检查及其它事项。甲方的驻工地代表若发生变更，应及时通知乙方。</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ermStart w:id="126" w:edGrp="everyone"/>
      <w:permEnd w:id="126"/>
      <w:r>
        <w:rPr>
          <w:rFonts w:hint="eastAsia" w:ascii="仿宋" w:hAnsi="仿宋" w:eastAsia="仿宋" w:cs="仿宋"/>
          <w:color w:val="auto"/>
          <w:sz w:val="24"/>
          <w:szCs w:val="24"/>
          <w:highlight w:val="none"/>
          <w:lang w:val="en-US" w:eastAsia="zh-CN"/>
        </w:rPr>
        <w:t>15.2</w:t>
      </w:r>
      <w:r>
        <w:rPr>
          <w:rFonts w:hint="eastAsia" w:ascii="仿宋" w:hAnsi="仿宋" w:eastAsia="仿宋" w:cs="仿宋"/>
          <w:color w:val="auto"/>
          <w:sz w:val="24"/>
          <w:szCs w:val="24"/>
          <w:highlight w:val="none"/>
        </w:rPr>
        <w:t>全面负责与</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、设计、监理单位的联系和协调工作。</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该工程项目控制测量、复测工作，及时提供设计图纸、工程地质及地下管线等有关资料（变更原因影响的除外），负责施工、安全技术交底，协助解决施工中出现的技术难题。向乙方提供工程定位桩、水准点、坐标控制</w:t>
      </w:r>
      <w:r>
        <w:rPr>
          <w:rFonts w:hint="eastAsia" w:ascii="仿宋" w:hAnsi="仿宋" w:eastAsia="仿宋" w:cs="仿宋"/>
          <w:color w:val="auto"/>
          <w:sz w:val="24"/>
          <w:szCs w:val="24"/>
          <w:highlight w:val="none"/>
          <w:lang w:val="en-US" w:eastAsia="zh-CN"/>
        </w:rPr>
        <w:t>点</w:t>
      </w:r>
      <w:r>
        <w:rPr>
          <w:rFonts w:hint="eastAsia" w:ascii="仿宋" w:hAnsi="仿宋" w:eastAsia="仿宋" w:cs="仿宋"/>
          <w:color w:val="auto"/>
          <w:sz w:val="24"/>
          <w:szCs w:val="24"/>
          <w:highlight w:val="none"/>
        </w:rPr>
        <w:t>、施工图纸、技术交底、安全、质量和环境标准。</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val="en-US" w:eastAsia="zh-CN"/>
        </w:rPr>
        <w:t>组织</w:t>
      </w:r>
      <w:r>
        <w:rPr>
          <w:rFonts w:hint="eastAsia" w:ascii="仿宋" w:hAnsi="仿宋" w:eastAsia="仿宋" w:cs="仿宋"/>
          <w:color w:val="auto"/>
          <w:sz w:val="24"/>
          <w:szCs w:val="24"/>
          <w:highlight w:val="none"/>
        </w:rPr>
        <w:t>工程测量定位、沉降观测，组织图纸会审，统一安排技术档案资料的收集整理及交工验收，负责竣工资料及各种质量评定表的收集、整理和汇总。</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5有权</w:t>
      </w:r>
      <w:r>
        <w:rPr>
          <w:rFonts w:hint="eastAsia" w:ascii="仿宋" w:hAnsi="仿宋" w:eastAsia="仿宋" w:cs="仿宋"/>
          <w:color w:val="auto"/>
          <w:sz w:val="24"/>
          <w:szCs w:val="24"/>
          <w:highlight w:val="none"/>
        </w:rPr>
        <w:t>按合同约定供应本工程所需的材料和设备。甲方提供的机械设备性能应满足施工的要求，及时运入场地，安装调试完毕，运行良好后交付乙方使用。甲方提供的周转材料、低值易耗材料应按时运入现场交付乙方，保证施工需要。</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6有权</w:t>
      </w:r>
      <w:r>
        <w:rPr>
          <w:rFonts w:hint="eastAsia" w:ascii="仿宋" w:hAnsi="仿宋" w:eastAsia="仿宋" w:cs="仿宋"/>
          <w:color w:val="auto"/>
          <w:sz w:val="24"/>
          <w:szCs w:val="24"/>
          <w:highlight w:val="none"/>
        </w:rPr>
        <w:t>对乙方使用本合同资金的情况进行过程监控</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7有权</w:t>
      </w:r>
      <w:r>
        <w:rPr>
          <w:rFonts w:hint="eastAsia" w:ascii="仿宋" w:hAnsi="仿宋" w:eastAsia="仿宋" w:cs="仿宋"/>
          <w:color w:val="auto"/>
          <w:sz w:val="24"/>
          <w:szCs w:val="24"/>
          <w:highlight w:val="none"/>
        </w:rPr>
        <w:t>依据</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、监理及上级管理单位和部门的要求，结合本工程的实际情况，制定各项管理办法并送达乙方。</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8有权</w:t>
      </w:r>
      <w:r>
        <w:rPr>
          <w:rFonts w:hint="eastAsia" w:ascii="仿宋" w:hAnsi="仿宋" w:eastAsia="仿宋" w:cs="仿宋"/>
          <w:color w:val="auto"/>
          <w:sz w:val="24"/>
          <w:szCs w:val="24"/>
          <w:highlight w:val="none"/>
        </w:rPr>
        <w:t>对工程质量、安全生产、文明施工、环境</w:t>
      </w:r>
      <w:r>
        <w:rPr>
          <w:rFonts w:hint="eastAsia" w:ascii="仿宋" w:hAnsi="仿宋" w:eastAsia="仿宋" w:cs="仿宋"/>
          <w:color w:val="auto"/>
          <w:sz w:val="24"/>
          <w:szCs w:val="24"/>
          <w:highlight w:val="none"/>
          <w:lang w:val="en-US" w:eastAsia="zh-CN"/>
        </w:rPr>
        <w:t>保护</w:t>
      </w:r>
      <w:r>
        <w:rPr>
          <w:rFonts w:hint="eastAsia" w:ascii="仿宋" w:hAnsi="仿宋" w:eastAsia="仿宋" w:cs="仿宋"/>
          <w:color w:val="auto"/>
          <w:sz w:val="24"/>
          <w:szCs w:val="24"/>
          <w:highlight w:val="none"/>
        </w:rPr>
        <w:t>、进度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疫情防控、职业健康</w:t>
      </w:r>
      <w:r>
        <w:rPr>
          <w:rFonts w:hint="eastAsia" w:ascii="仿宋" w:hAnsi="仿宋" w:eastAsia="仿宋" w:cs="仿宋"/>
          <w:color w:val="auto"/>
          <w:sz w:val="24"/>
          <w:szCs w:val="24"/>
          <w:highlight w:val="none"/>
        </w:rPr>
        <w:t>等进行监督检查和验收。向乙方派出质量监督员，监督乙方施工质量、现场管理、原材料使用。对不符合技术规范及质量要求的行为，有权要求乙方停工整顿或依据甲方的管理规定进行违约处理。</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9有权</w:t>
      </w:r>
      <w:r>
        <w:rPr>
          <w:rFonts w:hint="eastAsia" w:ascii="仿宋" w:hAnsi="仿宋" w:eastAsia="仿宋" w:cs="仿宋"/>
          <w:color w:val="auto"/>
          <w:sz w:val="24"/>
          <w:szCs w:val="24"/>
          <w:highlight w:val="none"/>
        </w:rPr>
        <w:t>按照本合同约定的质量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施工图设计（含变更设计）、该项目规定使用的《技术规范》、甲方有关技术文件</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要求对乙方所施工的工程进行检查、验收、评比、奖罚。</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10有权</w:t>
      </w:r>
      <w:r>
        <w:rPr>
          <w:rFonts w:hint="eastAsia" w:ascii="仿宋" w:hAnsi="仿宋" w:eastAsia="仿宋" w:cs="仿宋"/>
          <w:color w:val="auto"/>
          <w:sz w:val="24"/>
          <w:szCs w:val="24"/>
          <w:highlight w:val="none"/>
        </w:rPr>
        <w:t>进行工程各项常规试验和委外检测，其费用由乙方承担，</w:t>
      </w:r>
      <w:r>
        <w:rPr>
          <w:rFonts w:hint="eastAsia" w:ascii="仿宋" w:hAnsi="仿宋" w:eastAsia="仿宋" w:cs="仿宋"/>
          <w:color w:val="auto"/>
          <w:sz w:val="24"/>
          <w:szCs w:val="24"/>
          <w:highlight w:val="none"/>
          <w:lang w:val="en-US" w:eastAsia="zh-CN"/>
        </w:rPr>
        <w:t>若甲方已经代付的，</w:t>
      </w:r>
      <w:r>
        <w:rPr>
          <w:rFonts w:hint="eastAsia" w:ascii="仿宋" w:hAnsi="仿宋" w:eastAsia="仿宋" w:cs="仿宋"/>
          <w:color w:val="auto"/>
          <w:sz w:val="24"/>
          <w:szCs w:val="24"/>
          <w:highlight w:val="none"/>
        </w:rPr>
        <w:t>甲方有权直接将相关费用从应付</w:t>
      </w:r>
      <w:r>
        <w:rPr>
          <w:rFonts w:hint="eastAsia" w:ascii="仿宋" w:hAnsi="仿宋" w:eastAsia="仿宋" w:cs="仿宋"/>
          <w:color w:val="auto"/>
          <w:sz w:val="24"/>
          <w:szCs w:val="24"/>
          <w:highlight w:val="none"/>
          <w:lang w:val="en-US" w:eastAsia="zh-CN"/>
        </w:rPr>
        <w:t>工程款</w:t>
      </w:r>
      <w:r>
        <w:rPr>
          <w:rFonts w:hint="eastAsia" w:ascii="仿宋" w:hAnsi="仿宋" w:eastAsia="仿宋" w:cs="仿宋"/>
          <w:color w:val="auto"/>
          <w:sz w:val="24"/>
          <w:szCs w:val="24"/>
          <w:highlight w:val="none"/>
        </w:rPr>
        <w:t>中直接扣除。</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1有权</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对工期的要求及乙方合同履行情况，调整工程内容和工程数量，乙方不得因此向甲方索赔。</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加强对乙方施工人员的实名制管理，加强过程管控。监督乙方用工和工资支付情况。如乙方未按时支付其员工（包括农民工）工资时，甲方有权采取相应的解决措施：包括但不限于直接从乙方应得合同价款中直接代为支付，甲方的代为支付视为对乙方合同价款的支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就分包工程范围内的有关工作，甲方随时可以向乙方发出指令，乙方应执行；若乙方拒不执行指令，甲方可委托其他施工单位完成该指令事项，发生的费用从应付从乙方相应款项中扣除；若乙方完成工作不符合要求或甲方认为乙方无力完成分包工程，甲方可单方终止合同</w:t>
      </w:r>
      <w:r>
        <w:rPr>
          <w:rFonts w:hint="eastAsia" w:ascii="仿宋" w:hAnsi="仿宋" w:eastAsia="仿宋" w:cs="仿宋"/>
          <w:color w:val="auto"/>
          <w:sz w:val="24"/>
          <w:szCs w:val="24"/>
          <w:highlight w:val="none"/>
          <w:lang w:val="en-US"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15.14</w:t>
      </w:r>
      <w:r>
        <w:rPr>
          <w:rFonts w:hint="eastAsia" w:ascii="仿宋" w:hAnsi="仿宋" w:eastAsia="仿宋" w:cs="仿宋"/>
          <w:color w:val="auto"/>
          <w:sz w:val="24"/>
          <w:szCs w:val="24"/>
          <w:highlight w:val="none"/>
        </w:rPr>
        <w:t>甲方有权要求乙方更换乙方不称职人员。</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应按照行政主管部门等相关要求做好自身疫情安全防护并监督乙方疫情防护工作。</w:t>
      </w:r>
    </w:p>
    <w:p>
      <w:pPr>
        <w:pStyle w:val="3"/>
        <w:pageBreakBefore w:val="0"/>
        <w:kinsoku/>
        <w:wordWrap/>
        <w:overflowPunct/>
        <w:topLinePunct w:val="0"/>
        <w:autoSpaceDE/>
        <w:autoSpaceDN/>
        <w:bidi w:val="0"/>
        <w:spacing w:line="400" w:lineRule="exact"/>
        <w:ind w:left="0" w:leftChars="0" w:firstLine="0" w:firstLineChars="0"/>
        <w:textAlignment w:val="auto"/>
        <w:rPr>
          <w:rFonts w:hint="eastAsia" w:ascii="黑体" w:hAnsi="黑体" w:eastAsia="黑体" w:cs="黑体"/>
          <w:b w:val="0"/>
          <w:bCs w:val="0"/>
          <w:color w:val="auto"/>
          <w:kern w:val="2"/>
          <w:sz w:val="24"/>
          <w:szCs w:val="24"/>
          <w:highlight w:val="none"/>
          <w:lang w:val="en-US" w:eastAsia="zh-CN" w:bidi="ar-SA"/>
        </w:rPr>
      </w:pPr>
      <w:r>
        <w:rPr>
          <w:rFonts w:hint="eastAsia" w:ascii="黑体" w:hAnsi="黑体" w:eastAsia="黑体" w:cs="黑体"/>
          <w:b w:val="0"/>
          <w:bCs w:val="0"/>
          <w:color w:val="auto"/>
          <w:kern w:val="2"/>
          <w:sz w:val="24"/>
          <w:szCs w:val="24"/>
          <w:highlight w:val="none"/>
          <w:lang w:val="en-US" w:eastAsia="zh-CN" w:bidi="ar-SA"/>
        </w:rPr>
        <w:t>第十六条 乙方的权利和义务</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16.1</w:t>
      </w:r>
      <w:r>
        <w:rPr>
          <w:rFonts w:hint="eastAsia" w:ascii="仿宋" w:hAnsi="仿宋" w:eastAsia="仿宋" w:cs="仿宋"/>
          <w:color w:val="auto"/>
          <w:sz w:val="24"/>
          <w:szCs w:val="24"/>
          <w:highlight w:val="none"/>
        </w:rPr>
        <w:t>乙方委派的担任驻工地履行本合同的工地代表为</w:t>
      </w:r>
      <w:permStart w:id="127" w:edGrp="everyone"/>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27"/>
      <w:r>
        <w:rPr>
          <w:rFonts w:hint="eastAsia" w:ascii="仿宋" w:hAnsi="仿宋" w:eastAsia="仿宋" w:cs="仿宋"/>
          <w:color w:val="auto"/>
          <w:sz w:val="24"/>
          <w:szCs w:val="24"/>
          <w:highlight w:val="none"/>
        </w:rPr>
        <w:t>，联系电话：</w:t>
      </w:r>
      <w:permStart w:id="128"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28"/>
      <w:r>
        <w:rPr>
          <w:rFonts w:hint="eastAsia" w:ascii="仿宋" w:hAnsi="仿宋" w:eastAsia="仿宋" w:cs="仿宋"/>
          <w:color w:val="auto"/>
          <w:sz w:val="24"/>
          <w:szCs w:val="24"/>
          <w:highlight w:val="none"/>
        </w:rPr>
        <w:t>，身份证号：</w:t>
      </w:r>
      <w:permStart w:id="129"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29"/>
      <w:r>
        <w:rPr>
          <w:rFonts w:hint="eastAsia" w:ascii="仿宋" w:hAnsi="仿宋" w:eastAsia="仿宋" w:cs="仿宋"/>
          <w:color w:val="auto"/>
          <w:sz w:val="24"/>
          <w:szCs w:val="24"/>
          <w:highlight w:val="none"/>
        </w:rPr>
        <w:t>，职务：</w:t>
      </w:r>
      <w:permStart w:id="130"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ermEnd w:id="130"/>
      <w:r>
        <w:rPr>
          <w:rFonts w:hint="eastAsia" w:ascii="仿宋" w:hAnsi="仿宋" w:eastAsia="仿宋" w:cs="仿宋"/>
          <w:color w:val="auto"/>
          <w:sz w:val="24"/>
          <w:szCs w:val="24"/>
          <w:highlight w:val="none"/>
        </w:rPr>
        <w:t>，负责本合同工作内容组织实施，处理施工中的结算、材料领用、签订补充协议及其他书面往来文件、</w:t>
      </w:r>
      <w:r>
        <w:rPr>
          <w:rFonts w:hint="eastAsia" w:ascii="仿宋" w:hAnsi="仿宋" w:eastAsia="仿宋" w:cs="仿宋"/>
          <w:color w:val="auto"/>
          <w:sz w:val="24"/>
          <w:szCs w:val="24"/>
          <w:highlight w:val="none"/>
          <w:lang w:val="en-US" w:eastAsia="zh-CN"/>
        </w:rPr>
        <w:t>申请</w:t>
      </w:r>
      <w:r>
        <w:rPr>
          <w:rFonts w:hint="eastAsia" w:ascii="仿宋" w:hAnsi="仿宋" w:eastAsia="仿宋" w:cs="仿宋"/>
          <w:color w:val="auto"/>
          <w:sz w:val="24"/>
          <w:szCs w:val="24"/>
          <w:highlight w:val="none"/>
          <w:lang w:eastAsia="zh-CN"/>
        </w:rPr>
        <w:t>工程款</w:t>
      </w:r>
      <w:r>
        <w:rPr>
          <w:rFonts w:hint="eastAsia" w:ascii="仿宋" w:hAnsi="仿宋" w:eastAsia="仿宋" w:cs="仿宋"/>
          <w:color w:val="auto"/>
          <w:sz w:val="24"/>
          <w:szCs w:val="24"/>
          <w:highlight w:val="none"/>
        </w:rPr>
        <w:t>等相关事宜。若乙方驻工地代表更换，须提前7天通知甲方，经甲方同意后，方可更换。</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16.2乙方应严格遵守甲方关于分包管理等相关制度规定，落实各类管理要求，乙方不得无故不履行合同或拒绝完全履行，否则应承担违约责任。乙方应</w:t>
      </w:r>
      <w:r>
        <w:rPr>
          <w:rFonts w:hint="eastAsia" w:ascii="仿宋" w:hAnsi="仿宋" w:eastAsia="仿宋" w:cs="仿宋"/>
          <w:color w:val="auto"/>
          <w:sz w:val="24"/>
          <w:szCs w:val="24"/>
          <w:highlight w:val="none"/>
        </w:rPr>
        <w:t>承担由于自身责任造成的质量修改、返工、工期拖延、安全事故、现场脏乱造成的损失及各种罚款</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严格按照设计图纸、施工验收规范、有关技术要求及施工组织设计、技术交底等要求精心组织施工；若发现分包工程的设计或工程建设标准、技术要求存在错误、遗漏、失误或其它缺陷，立即通知甲方；认真执行三检制度（即自检，互检，工序交接检验制度），确保工程质量达到约定的标准；对本分包范围内的工程质量向甲方负责。</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投入满足施工所需的人、财、</w:t>
      </w:r>
      <w:r>
        <w:rPr>
          <w:rFonts w:hint="eastAsia" w:ascii="仿宋" w:hAnsi="仿宋" w:eastAsia="仿宋" w:cs="仿宋"/>
          <w:color w:val="auto"/>
          <w:sz w:val="24"/>
          <w:szCs w:val="24"/>
          <w:highlight w:val="none"/>
          <w:lang w:val="en-US" w:eastAsia="zh-CN"/>
        </w:rPr>
        <w:t>机</w:t>
      </w:r>
      <w:r>
        <w:rPr>
          <w:rFonts w:hint="eastAsia" w:ascii="仿宋" w:hAnsi="仿宋" w:eastAsia="仿宋" w:cs="仿宋"/>
          <w:color w:val="auto"/>
          <w:sz w:val="24"/>
          <w:szCs w:val="24"/>
          <w:highlight w:val="none"/>
        </w:rPr>
        <w:t>，并纳入甲方</w:t>
      </w:r>
      <w:r>
        <w:rPr>
          <w:rFonts w:hint="eastAsia" w:ascii="仿宋" w:hAnsi="仿宋" w:eastAsia="仿宋" w:cs="仿宋"/>
          <w:color w:val="auto"/>
          <w:sz w:val="24"/>
          <w:szCs w:val="24"/>
          <w:highlight w:val="none"/>
          <w:lang w:eastAsia="zh-CN"/>
        </w:rPr>
        <w:t>项目经理部</w:t>
      </w:r>
      <w:r>
        <w:rPr>
          <w:rFonts w:hint="eastAsia" w:ascii="仿宋" w:hAnsi="仿宋" w:eastAsia="仿宋" w:cs="仿宋"/>
          <w:color w:val="auto"/>
          <w:sz w:val="24"/>
          <w:szCs w:val="24"/>
          <w:highlight w:val="none"/>
        </w:rPr>
        <w:t>统一管理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负责人、技术负责人、质量负责人、安全负责人、特殊工种等主要人员的资格证和上岗操作证须向甲方提供原件核对，并留存复印件备案；以上人员应保证及时到位并常驻现场，离开工地必须向甲方履行请假手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以上人员</w:t>
      </w:r>
      <w:r>
        <w:rPr>
          <w:rFonts w:hint="eastAsia" w:ascii="仿宋" w:hAnsi="仿宋" w:eastAsia="仿宋" w:cs="仿宋"/>
          <w:color w:val="auto"/>
          <w:sz w:val="24"/>
          <w:szCs w:val="24"/>
          <w:highlight w:val="none"/>
          <w:lang w:eastAsia="zh-CN"/>
        </w:rPr>
        <w:t>若发生变更，应及时书面通知甲方。</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乙方应</w:t>
      </w:r>
      <w:r>
        <w:rPr>
          <w:rFonts w:hint="eastAsia" w:ascii="仿宋" w:hAnsi="仿宋" w:eastAsia="仿宋" w:cs="仿宋"/>
          <w:color w:val="auto"/>
          <w:sz w:val="24"/>
          <w:szCs w:val="24"/>
          <w:highlight w:val="none"/>
        </w:rPr>
        <w:t>加强安全教育，认真执行安全技术规范，严格遵守安全制度，落实安全计划，确保施工安全；</w:t>
      </w:r>
      <w:r>
        <w:rPr>
          <w:rFonts w:hint="eastAsia" w:ascii="仿宋" w:hAnsi="仿宋" w:eastAsia="仿宋" w:cs="仿宋"/>
          <w:color w:val="auto"/>
          <w:sz w:val="24"/>
          <w:szCs w:val="24"/>
          <w:highlight w:val="none"/>
          <w:lang w:val="en-US" w:eastAsia="zh-CN"/>
        </w:rPr>
        <w:t>乙方应严格执行《特种设备安全监察条例》和有关安全生产的法律、行政法规的规定，保证设备安全使用；</w:t>
      </w:r>
      <w:r>
        <w:rPr>
          <w:rFonts w:hint="eastAsia" w:ascii="仿宋" w:hAnsi="仿宋" w:eastAsia="仿宋" w:cs="仿宋"/>
          <w:color w:val="auto"/>
          <w:sz w:val="24"/>
          <w:szCs w:val="24"/>
          <w:highlight w:val="none"/>
        </w:rPr>
        <w:t>施工过程中投入必要的安全生产费用，采取完备的安全防护措施，消除事故隐患。</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加强现场管理，严格执行工程所在地建设主管部门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环保、消防、环卫等有关部门以及建设</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对施工现场的管理规定；落实甲方安全文明施工标准化工地指导手册要求，</w:t>
      </w:r>
      <w:r>
        <w:rPr>
          <w:rFonts w:hint="eastAsia" w:ascii="仿宋" w:hAnsi="仿宋" w:eastAsia="仿宋" w:cs="仿宋"/>
          <w:color w:val="auto"/>
          <w:sz w:val="24"/>
          <w:szCs w:val="24"/>
          <w:highlight w:val="none"/>
          <w:lang w:val="en-US" w:eastAsia="zh-CN"/>
        </w:rPr>
        <w:t>做好</w:t>
      </w:r>
      <w:r>
        <w:rPr>
          <w:rFonts w:hint="eastAsia" w:ascii="仿宋" w:hAnsi="仿宋" w:eastAsia="仿宋" w:cs="仿宋"/>
          <w:color w:val="auto"/>
          <w:sz w:val="24"/>
          <w:szCs w:val="24"/>
          <w:highlight w:val="none"/>
        </w:rPr>
        <w:t>生活区管理，做好自身责任区的治安保卫工作，做到文明施工。</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自觉接受政府职能部门、</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、甲方和监理的管理、监督和检查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包括但不限于</w:t>
      </w:r>
      <w:r>
        <w:rPr>
          <w:rFonts w:hint="eastAsia" w:ascii="仿宋" w:hAnsi="仿宋" w:eastAsia="仿宋" w:cs="仿宋"/>
          <w:color w:val="auto"/>
          <w:sz w:val="24"/>
          <w:szCs w:val="24"/>
          <w:highlight w:val="none"/>
        </w:rPr>
        <w:t>技术指导、安全质量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疫情防护、职业健康</w:t>
      </w:r>
      <w:r>
        <w:rPr>
          <w:rFonts w:hint="eastAsia" w:ascii="仿宋" w:hAnsi="仿宋" w:eastAsia="仿宋" w:cs="仿宋"/>
          <w:color w:val="auto"/>
          <w:sz w:val="24"/>
          <w:szCs w:val="24"/>
          <w:highlight w:val="none"/>
        </w:rPr>
        <w:t>监督检查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按时提交施工报表、完整的原始技术经济资料，配合甲方办理交工验收</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做好施工场地周围建筑物、构筑物、文物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地下管线和已完工程部分的成品保护工作；已竣工工程未交付甲方之前，乙方应负责已完分包工程的成品保护工作，保护期间发生损坏，乙方自费予以修复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妥善保管、合理使用甲方提供或租赁使用的机具、周转材料及其他设施，因乙方责任发生损坏，自行承担由此引起的一切经济损失及各种罚款。</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服从甲方转发的</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及监理工程师的指令，履行总包合同约定的与本合同工程有关的所有义务及工作程序。在本项工程中，</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对甲方的要求以及甲方向</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的承诺，对乙方具有同样的制约作用。</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负责分包工程施工场地的平整、施工</w:t>
      </w:r>
      <w:r>
        <w:rPr>
          <w:rFonts w:hint="eastAsia" w:ascii="仿宋" w:hAnsi="仿宋" w:eastAsia="仿宋" w:cs="仿宋"/>
          <w:color w:val="auto"/>
          <w:sz w:val="24"/>
          <w:szCs w:val="24"/>
          <w:highlight w:val="none"/>
          <w:lang w:val="en-US" w:eastAsia="zh-CN"/>
        </w:rPr>
        <w:t>所需</w:t>
      </w:r>
      <w:r>
        <w:rPr>
          <w:rFonts w:hint="eastAsia" w:ascii="仿宋" w:hAnsi="仿宋" w:eastAsia="仿宋" w:cs="仿宋"/>
          <w:color w:val="auto"/>
          <w:sz w:val="24"/>
          <w:szCs w:val="24"/>
          <w:highlight w:val="none"/>
        </w:rPr>
        <w:t>的用水、用电（水源、电源甲乙双方应根据具体情况约定）及独立使用的施工便道和</w:t>
      </w:r>
      <w:r>
        <w:rPr>
          <w:rFonts w:hint="eastAsia" w:ascii="仿宋" w:hAnsi="仿宋" w:eastAsia="仿宋" w:cs="仿宋"/>
          <w:color w:val="auto"/>
          <w:sz w:val="24"/>
          <w:szCs w:val="24"/>
          <w:highlight w:val="none"/>
          <w:lang w:val="en-US" w:eastAsia="zh-CN"/>
        </w:rPr>
        <w:t>安全文明等</w:t>
      </w:r>
      <w:r>
        <w:rPr>
          <w:rFonts w:hint="eastAsia" w:ascii="仿宋" w:hAnsi="仿宋" w:eastAsia="仿宋" w:cs="仿宋"/>
          <w:color w:val="auto"/>
          <w:sz w:val="24"/>
          <w:szCs w:val="24"/>
          <w:highlight w:val="none"/>
        </w:rPr>
        <w:t>设施的修建和维护；自行承担自有人员的吃、住、行及施工机械设备的</w:t>
      </w:r>
      <w:r>
        <w:rPr>
          <w:rFonts w:hint="eastAsia" w:ascii="仿宋" w:hAnsi="仿宋" w:eastAsia="仿宋" w:cs="仿宋"/>
          <w:color w:val="auto"/>
          <w:sz w:val="24"/>
          <w:szCs w:val="24"/>
          <w:highlight w:val="none"/>
          <w:lang w:val="en-US" w:eastAsia="zh-CN"/>
        </w:rPr>
        <w:t>进出场、</w:t>
      </w:r>
      <w:r>
        <w:rPr>
          <w:rFonts w:hint="eastAsia" w:ascii="仿宋" w:hAnsi="仿宋" w:eastAsia="仿宋" w:cs="仿宋"/>
          <w:color w:val="auto"/>
          <w:sz w:val="24"/>
          <w:szCs w:val="24"/>
          <w:highlight w:val="none"/>
        </w:rPr>
        <w:t>搬迁费用。</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开工前编制</w:t>
      </w:r>
      <w:r>
        <w:rPr>
          <w:rFonts w:hint="eastAsia" w:ascii="仿宋" w:hAnsi="仿宋" w:eastAsia="仿宋" w:cs="仿宋"/>
          <w:color w:val="auto"/>
          <w:sz w:val="24"/>
          <w:szCs w:val="24"/>
          <w:highlight w:val="none"/>
          <w:lang w:val="en-US" w:eastAsia="zh-CN"/>
        </w:rPr>
        <w:t>专项</w:t>
      </w:r>
      <w:r>
        <w:rPr>
          <w:rFonts w:hint="eastAsia" w:ascii="仿宋" w:hAnsi="仿宋" w:eastAsia="仿宋" w:cs="仿宋"/>
          <w:color w:val="auto"/>
          <w:sz w:val="24"/>
          <w:szCs w:val="24"/>
          <w:highlight w:val="none"/>
        </w:rPr>
        <w:t>施工</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、施工进度计划、材料设备、半成品需求计划、用水、</w:t>
      </w:r>
      <w:r>
        <w:rPr>
          <w:rFonts w:hint="eastAsia" w:ascii="仿宋" w:hAnsi="仿宋" w:eastAsia="仿宋" w:cs="仿宋"/>
          <w:color w:val="auto"/>
          <w:sz w:val="24"/>
          <w:szCs w:val="24"/>
          <w:highlight w:val="none"/>
          <w:lang w:val="en-US" w:eastAsia="zh-CN"/>
        </w:rPr>
        <w:t>用</w:t>
      </w:r>
      <w:r>
        <w:rPr>
          <w:rFonts w:hint="eastAsia" w:ascii="仿宋" w:hAnsi="仿宋" w:eastAsia="仿宋" w:cs="仿宋"/>
          <w:color w:val="auto"/>
          <w:sz w:val="24"/>
          <w:szCs w:val="24"/>
          <w:highlight w:val="none"/>
        </w:rPr>
        <w:t>电计划等并报甲方审批；根据甲方施工组织设计总进度计划的要求，编制分包工程施工组织设计、年、月、旬、周施工计划，经甲方批准后严格实施。</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乙方应保证在合同履行期间，乙方的企业资质证书、安全生产许可证满足分包工程资质要求且一直有效（且企业资质未降级）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不得将本工程分包范围内的部分或全部工程</w:t>
      </w:r>
      <w:r>
        <w:rPr>
          <w:rFonts w:hint="eastAsia" w:ascii="仿宋" w:hAnsi="仿宋" w:eastAsia="仿宋" w:cs="仿宋"/>
          <w:color w:val="auto"/>
          <w:sz w:val="24"/>
          <w:szCs w:val="24"/>
          <w:highlight w:val="none"/>
          <w:lang w:val="en-US" w:eastAsia="zh-CN"/>
        </w:rPr>
        <w:t>违法</w:t>
      </w:r>
      <w:r>
        <w:rPr>
          <w:rFonts w:hint="eastAsia" w:ascii="仿宋" w:hAnsi="仿宋" w:eastAsia="仿宋" w:cs="仿宋"/>
          <w:color w:val="auto"/>
          <w:sz w:val="24"/>
          <w:szCs w:val="24"/>
          <w:highlight w:val="none"/>
        </w:rPr>
        <w:t>分包给其他单位或个人，禁止转包。</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做好施工中各项目、各环节及分工序的监测、测量和试验，若委托甲方完成，甲方应收取相应的费用。</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如需甲方协助解决施工中出现的外围环境干扰，乙方承担相应费用。</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遵守国家有关法律、法规和乡规民约，因乙方施工导致的罚款、赔偿、诉讼等均由乙方负责，并承担相应的责任和费用。</w:t>
      </w:r>
    </w:p>
    <w:p>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17乙方</w:t>
      </w:r>
      <w:r>
        <w:rPr>
          <w:rFonts w:hint="eastAsia" w:ascii="仿宋" w:hAnsi="仿宋" w:eastAsia="仿宋" w:cs="仿宋"/>
          <w:color w:val="auto"/>
          <w:sz w:val="24"/>
          <w:szCs w:val="24"/>
          <w:highlight w:val="none"/>
        </w:rPr>
        <w:t>按照国家现行法律法规和当地政府规定与劳务人员签订劳动合同、缴纳社保、购买保险。</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必须为</w:t>
      </w:r>
      <w:r>
        <w:rPr>
          <w:rFonts w:hint="eastAsia" w:ascii="仿宋" w:hAnsi="仿宋" w:eastAsia="仿宋" w:cs="仿宋"/>
          <w:color w:val="auto"/>
          <w:sz w:val="24"/>
          <w:szCs w:val="24"/>
          <w:highlight w:val="none"/>
          <w:lang w:eastAsia="zh-CN"/>
        </w:rPr>
        <w:t>所有乙方在施工现场从事管理和作业的人员（包括农民工）</w:t>
      </w:r>
      <w:r>
        <w:rPr>
          <w:rFonts w:hint="eastAsia" w:ascii="仿宋" w:hAnsi="仿宋" w:eastAsia="仿宋" w:cs="仿宋"/>
          <w:color w:val="auto"/>
          <w:sz w:val="24"/>
          <w:szCs w:val="24"/>
          <w:highlight w:val="none"/>
        </w:rPr>
        <w:t>办理</w:t>
      </w:r>
      <w:r>
        <w:rPr>
          <w:rFonts w:hint="eastAsia" w:ascii="仿宋" w:hAnsi="仿宋" w:eastAsia="仿宋" w:cs="仿宋"/>
          <w:color w:val="auto"/>
          <w:sz w:val="24"/>
          <w:szCs w:val="24"/>
          <w:highlight w:val="none"/>
          <w:lang w:val="en-US" w:eastAsia="zh-CN"/>
        </w:rPr>
        <w:t>工伤保险及团体意外险等保险</w:t>
      </w:r>
      <w:r>
        <w:rPr>
          <w:rFonts w:hint="eastAsia" w:ascii="仿宋" w:hAnsi="仿宋" w:eastAsia="仿宋" w:cs="仿宋"/>
          <w:color w:val="auto"/>
          <w:sz w:val="24"/>
          <w:szCs w:val="24"/>
          <w:highlight w:val="none"/>
        </w:rPr>
        <w:t>，并为施工场地内</w:t>
      </w:r>
      <w:r>
        <w:rPr>
          <w:rFonts w:hint="eastAsia" w:ascii="仿宋" w:hAnsi="仿宋" w:eastAsia="仿宋" w:cs="仿宋"/>
          <w:color w:val="auto"/>
          <w:sz w:val="24"/>
          <w:szCs w:val="24"/>
          <w:highlight w:val="none"/>
          <w:lang w:eastAsia="zh-CN"/>
        </w:rPr>
        <w:t>所有</w:t>
      </w:r>
      <w:r>
        <w:rPr>
          <w:rFonts w:hint="eastAsia" w:ascii="仿宋" w:hAnsi="仿宋" w:eastAsia="仿宋" w:cs="仿宋"/>
          <w:color w:val="auto"/>
          <w:sz w:val="24"/>
          <w:szCs w:val="24"/>
          <w:highlight w:val="none"/>
        </w:rPr>
        <w:t>施工机械设备办理保险，支付保险费用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保险事故发生时，</w:t>
      </w:r>
      <w:r>
        <w:rPr>
          <w:rFonts w:hint="eastAsia" w:ascii="仿宋" w:hAnsi="仿宋" w:eastAsia="仿宋" w:cs="仿宋"/>
          <w:color w:val="auto"/>
          <w:sz w:val="24"/>
          <w:szCs w:val="24"/>
          <w:highlight w:val="none"/>
          <w:lang w:val="en-US" w:eastAsia="zh-CN"/>
        </w:rPr>
        <w:t>乙方应</w:t>
      </w:r>
      <w:r>
        <w:rPr>
          <w:rFonts w:hint="eastAsia" w:ascii="仿宋" w:hAnsi="仿宋" w:eastAsia="仿宋" w:cs="仿宋"/>
          <w:color w:val="auto"/>
          <w:sz w:val="24"/>
          <w:szCs w:val="24"/>
          <w:highlight w:val="none"/>
        </w:rPr>
        <w:t>采取必要措施，防止或者减少损失</w:t>
      </w:r>
      <w:r>
        <w:rPr>
          <w:rFonts w:hint="eastAsia" w:ascii="仿宋" w:hAnsi="仿宋" w:eastAsia="仿宋" w:cs="仿宋"/>
          <w:color w:val="auto"/>
          <w:sz w:val="24"/>
          <w:szCs w:val="24"/>
          <w:highlight w:val="none"/>
          <w:lang w:eastAsia="zh-CN"/>
        </w:rPr>
        <w:t>；对于乙方未办理保险的情况，甲方有权直接将相关费用从应付工程款中扣除</w:t>
      </w:r>
      <w:r>
        <w:rPr>
          <w:rFonts w:hint="eastAsia" w:ascii="仿宋" w:hAnsi="仿宋" w:eastAsia="仿宋" w:cs="仿宋"/>
          <w:color w:val="auto"/>
          <w:sz w:val="24"/>
          <w:szCs w:val="24"/>
          <w:highlight w:val="none"/>
          <w:lang w:val="en-US" w:eastAsia="zh-CN"/>
        </w:rPr>
        <w:t>，用于办理相关保险。</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乙方应当建立健全职业健康安全体检制度，在进场前对其员工进行健康体检，并向甲方提供相关健康证明，以满足本合同施工作业需要。</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凡乙方为履行本合同所投入的人员，需向甲方提供其身份证、劳动合同、特殊工种证等复印件，以便甲方备核。乙方应每月向甲方提供人员花名册，保持动态更新，</w:t>
      </w:r>
      <w:r>
        <w:rPr>
          <w:rFonts w:hint="eastAsia" w:ascii="仿宋" w:hAnsi="仿宋" w:eastAsia="仿宋" w:cs="仿宋"/>
          <w:color w:val="auto"/>
          <w:sz w:val="24"/>
          <w:szCs w:val="24"/>
          <w:highlight w:val="none"/>
          <w:lang w:val="en-US" w:eastAsia="zh-CN"/>
        </w:rPr>
        <w:t>并按要求配合甲方实名制管理和</w:t>
      </w:r>
      <w:r>
        <w:rPr>
          <w:rFonts w:hint="eastAsia" w:ascii="仿宋" w:hAnsi="仿宋" w:eastAsia="仿宋" w:cs="仿宋"/>
          <w:color w:val="auto"/>
          <w:sz w:val="24"/>
          <w:szCs w:val="24"/>
          <w:highlight w:val="none"/>
        </w:rPr>
        <w:t>检查。</w:t>
      </w:r>
      <w:r>
        <w:rPr>
          <w:rFonts w:hint="eastAsia" w:ascii="仿宋" w:hAnsi="仿宋" w:eastAsia="仿宋" w:cs="仿宋"/>
          <w:bCs w:val="0"/>
          <w:color w:val="auto"/>
          <w:kern w:val="2"/>
          <w:sz w:val="24"/>
          <w:szCs w:val="24"/>
          <w:highlight w:val="none"/>
          <w:lang w:val="en-US" w:eastAsia="zh-CN" w:bidi="ar-SA"/>
        </w:rPr>
        <w:t>乙方所有人员应经过职业健康体检合格方可进场，严禁雇用童工、未成年工、超过60岁（含60岁）、精神疾病者、智障残疾者、不适宜从事有关工种的作业人员及身份不明的人员（如违法犯罪人员）。所有人员由乙方组织或者自行安排到正规体检医院进行体检，并出具相关体检合格报告单，相关费用由乙方承担（需提供一年内合格体检报告且每年体检一次）。从事特种作业人员及危险作业人员男性不得超过50岁，女性不得超过45岁（个别特种作业工种如司机、起重司索信号等工种可适当放宽要求）。</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乙方应保证专款专用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每月向甲方提供加盖乙方公章的工资发放单，按时足额发放工资，并接受甲方的监管。乙方必须及时、足额为</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施工现场从事管理和作业的人员（包括农民工）缴纳国家规定的社会保障费用。</w:t>
      </w:r>
    </w:p>
    <w:p>
      <w:pPr>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16.21乙方应做好建筑工人（农民工）实名制及农民工工资支付工作：（1）乙方应按照国家现行法律法规与农民工签订劳动合同。乙方应配备专职或兼职的劳资管理员。（2）在建筑工人（农民工）进场时，乙方必须向甲方实名制登记备案，乙方需向甲方提供农民工实名制信息:身份证信息、文化程度、工种、技能证书、职称或岗位证书、安全培训记录、工资支付和从业记录等。（3）乙方应向甲方提供人员花名册，以便甲方备核。未与乙方签订劳动合同或未进行实名制登记的作业人员严禁进入项目现场施工。乙方提供的花名册应满足以下要求：花名册的正确性、准确性、及时性均由乙方负责，乙方应对花名册进行动态更新。乙方应确保现场人员与花名册一致。（4）关于农民工工资支付：乙方对其农民工工资支付负直接责任，乙方应按照《建筑工人工资发放明细单》的金额，按月足额支付农民工工资，支付后向甲方提供相应凭证、记录等；</w:t>
      </w:r>
      <w:r>
        <w:rPr>
          <w:rFonts w:hint="eastAsia" w:ascii="仿宋" w:hAnsi="仿宋" w:eastAsia="仿宋" w:cs="仿宋"/>
          <w:b/>
          <w:bCs/>
          <w:color w:val="auto"/>
          <w:kern w:val="2"/>
          <w:sz w:val="24"/>
          <w:szCs w:val="24"/>
          <w:highlight w:val="none"/>
          <w:lang w:val="en-US" w:eastAsia="zh-CN" w:bidi="ar-SA"/>
        </w:rPr>
        <w:t>若委托甲方支付的，乙方应在《建筑工人工资发放明细单》上签字且加盖公章，乙方应确保《建筑工人工资发放明细单》的准确性，因《建筑工人工资发放明细单》不准确，导致的错发、漏发责任均由乙方承担。</w:t>
      </w:r>
    </w:p>
    <w:p>
      <w:pPr>
        <w:pStyle w:val="15"/>
        <w:keepNext w:val="0"/>
        <w:keepLines w:val="0"/>
        <w:pageBreakBefore w:val="0"/>
        <w:widowControl/>
        <w:numPr>
          <w:ilvl w:val="0"/>
          <w:numId w:val="0"/>
        </w:numPr>
        <w:kinsoku/>
        <w:wordWrap/>
        <w:overflowPunct/>
        <w:topLinePunct w:val="0"/>
        <w:autoSpaceDE/>
        <w:autoSpaceDN/>
        <w:bidi w:val="0"/>
        <w:adjustRightInd/>
        <w:snapToGrid/>
        <w:spacing w:beforeLines="0" w:after="0" w:line="400" w:lineRule="exact"/>
        <w:ind w:firstLine="480" w:firstLineChars="200"/>
        <w:textAlignment w:val="auto"/>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16.22</w:t>
      </w:r>
      <w:r>
        <w:rPr>
          <w:rFonts w:hint="default" w:ascii="仿宋" w:hAnsi="仿宋" w:eastAsia="仿宋" w:cs="仿宋"/>
          <w:color w:val="auto"/>
          <w:sz w:val="24"/>
          <w:szCs w:val="24"/>
          <w:highlight w:val="none"/>
          <w:lang w:val="en-US" w:eastAsia="zh-CN"/>
        </w:rPr>
        <w:t>如乙方人员进场前未按要求签订劳动合同并交由甲方备案，</w:t>
      </w:r>
      <w:r>
        <w:rPr>
          <w:rFonts w:hint="eastAsia" w:ascii="仿宋" w:hAnsi="仿宋" w:eastAsia="仿宋" w:cs="仿宋"/>
          <w:color w:val="auto"/>
          <w:sz w:val="24"/>
          <w:szCs w:val="24"/>
          <w:highlight w:val="none"/>
          <w:lang w:val="en-US" w:eastAsia="zh-CN"/>
        </w:rPr>
        <w:t>或</w:t>
      </w:r>
      <w:r>
        <w:rPr>
          <w:rFonts w:hint="default" w:ascii="仿宋" w:hAnsi="仿宋" w:eastAsia="仿宋" w:cs="仿宋"/>
          <w:color w:val="auto"/>
          <w:sz w:val="24"/>
          <w:szCs w:val="24"/>
          <w:highlight w:val="none"/>
          <w:lang w:val="en-US" w:eastAsia="zh-CN"/>
        </w:rPr>
        <w:t>未为从业人员购买相关保险的，甲方有权要求乙方立即整改，且乙方应承担</w:t>
      </w:r>
      <w:permStart w:id="131" w:edGrp="everyone"/>
      <w:r>
        <w:rPr>
          <w:rFonts w:hint="default"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（10000） </w:t>
      </w:r>
      <w:permEnd w:id="131"/>
      <w:r>
        <w:rPr>
          <w:rFonts w:hint="default" w:ascii="仿宋" w:hAnsi="仿宋" w:eastAsia="仿宋" w:cs="仿宋"/>
          <w:color w:val="auto"/>
          <w:sz w:val="24"/>
          <w:szCs w:val="24"/>
          <w:highlight w:val="none"/>
          <w:u w:val="single"/>
          <w:lang w:val="en-US" w:eastAsia="zh-CN"/>
        </w:rPr>
        <w:t>元/人次</w:t>
      </w:r>
      <w:r>
        <w:rPr>
          <w:rFonts w:hint="default" w:ascii="仿宋" w:hAnsi="仿宋" w:eastAsia="仿宋" w:cs="仿宋"/>
          <w:color w:val="auto"/>
          <w:sz w:val="24"/>
          <w:szCs w:val="24"/>
          <w:highlight w:val="none"/>
          <w:lang w:val="en-US" w:eastAsia="zh-CN"/>
        </w:rPr>
        <w:t>的违约金;如乙方人员不符合实名制管理要求</w:t>
      </w:r>
      <w:r>
        <w:rPr>
          <w:rFonts w:hint="eastAsia" w:ascii="仿宋" w:hAnsi="仿宋" w:eastAsia="仿宋" w:cs="仿宋"/>
          <w:color w:val="auto"/>
          <w:sz w:val="24"/>
          <w:szCs w:val="24"/>
          <w:highlight w:val="none"/>
          <w:lang w:val="en-US" w:eastAsia="zh-CN"/>
        </w:rPr>
        <w:t>或未履行合同16.19约定</w:t>
      </w:r>
      <w:r>
        <w:rPr>
          <w:rFonts w:hint="default" w:ascii="仿宋" w:hAnsi="仿宋" w:eastAsia="仿宋" w:cs="仿宋"/>
          <w:color w:val="auto"/>
          <w:sz w:val="24"/>
          <w:szCs w:val="24"/>
          <w:highlight w:val="none"/>
          <w:lang w:val="en-US" w:eastAsia="zh-CN"/>
        </w:rPr>
        <w:t>的，甲方有权要求乙方立即整改，且乙方应承担</w:t>
      </w:r>
      <w:permStart w:id="132" w:edGrp="everyone"/>
      <w:r>
        <w:rPr>
          <w:rFonts w:hint="eastAsia" w:ascii="仿宋" w:hAnsi="仿宋" w:eastAsia="仿宋" w:cs="仿宋"/>
          <w:color w:val="auto"/>
          <w:sz w:val="24"/>
          <w:szCs w:val="24"/>
          <w:highlight w:val="none"/>
          <w:u w:val="single"/>
          <w:lang w:val="en-US" w:eastAsia="zh-CN"/>
        </w:rPr>
        <w:t>（10000）</w:t>
      </w:r>
      <w:permEnd w:id="132"/>
      <w:r>
        <w:rPr>
          <w:rFonts w:hint="default" w:ascii="仿宋" w:hAnsi="仿宋" w:eastAsia="仿宋" w:cs="仿宋"/>
          <w:color w:val="auto"/>
          <w:sz w:val="24"/>
          <w:szCs w:val="24"/>
          <w:highlight w:val="none"/>
          <w:u w:val="single"/>
          <w:lang w:val="en-US" w:eastAsia="zh-CN"/>
        </w:rPr>
        <w:t>元/人次</w:t>
      </w:r>
      <w:r>
        <w:rPr>
          <w:rFonts w:hint="default" w:ascii="仿宋" w:hAnsi="仿宋" w:eastAsia="仿宋" w:cs="仿宋"/>
          <w:color w:val="auto"/>
          <w:sz w:val="24"/>
          <w:szCs w:val="24"/>
          <w:highlight w:val="none"/>
          <w:lang w:val="en-US" w:eastAsia="zh-CN"/>
        </w:rPr>
        <w:t>的违约金。</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乙方应书面授权委托本工程实施过程中的材料领用人和现场安全质量负责人，并将授权委托书、身份证明、签字交甲方相关部门备案留底，作为乙方合同履行中的签认依据。</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乙方应当安排其班组长在班组成立时与甲方签订《安全质量责任书》，并向甲方出具《安全质量承诺书》，乙方班组长与甲方签订的《安全质量责任书》及向甲方出具的《安全质量承诺书》中的义务、责任和承诺，视为乙方的义务、责任和承诺，对乙方产生效力。</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25按甲方要求办理税务发票事宜，具体要求见本合同税务发票相应条款约定</w:t>
      </w:r>
      <w:r>
        <w:rPr>
          <w:rFonts w:hint="eastAsia" w:ascii="仿宋" w:hAnsi="仿宋" w:eastAsia="仿宋" w:cs="仿宋"/>
          <w:color w:val="auto"/>
          <w:sz w:val="24"/>
          <w:szCs w:val="24"/>
          <w:highlight w:val="none"/>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对本工程内容、合同条款、价格等所悉信息赋有保密义务。</w:t>
      </w:r>
    </w:p>
    <w:p>
      <w:pPr>
        <w:pageBreakBefore w:val="0"/>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16.27乙方应严格按照行政主管部门和甲方要求做好疫情防控工作，不得私招乱雇无健康信息劳务人员，加强所有进场人员健康检查，完善相应设备设施，提供防护用品，把各项防控和服务保障措施落实落细。若出现未切实履行行政主管部门和甲方防疫要求，导致本项目出现确诊病例，给本项目带来不良影响及经济损失等情形，乙方应承担所有损失及责任，并按照每发生一次向甲方支付</w:t>
      </w:r>
      <w:permStart w:id="133"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100000）元</w:t>
      </w:r>
      <w:permEnd w:id="133"/>
      <w:r>
        <w:rPr>
          <w:rFonts w:hint="eastAsia" w:ascii="仿宋" w:hAnsi="仿宋" w:eastAsia="仿宋" w:cs="仿宋"/>
          <w:color w:val="auto"/>
          <w:sz w:val="24"/>
          <w:szCs w:val="24"/>
          <w:highlight w:val="none"/>
          <w:u w:val="none"/>
          <w:lang w:val="en-US" w:eastAsia="zh-CN"/>
        </w:rPr>
        <w:t>的违约金对甲方进行赔偿。</w:t>
      </w:r>
    </w:p>
    <w:p>
      <w:pPr>
        <w:pStyle w:val="15"/>
        <w:keepNext w:val="0"/>
        <w:keepLines w:val="0"/>
        <w:pageBreakBefore w:val="0"/>
        <w:widowControl/>
        <w:kinsoku/>
        <w:wordWrap/>
        <w:overflowPunct/>
        <w:topLinePunct w:val="0"/>
        <w:autoSpaceDE/>
        <w:autoSpaceDN/>
        <w:bidi w:val="0"/>
        <w:adjustRightInd/>
        <w:snapToGrid/>
        <w:spacing w:beforeLines="0" w:after="0" w:line="400" w:lineRule="exact"/>
        <w:ind w:left="0" w:leftChars="0" w:firstLine="480" w:firstLineChars="200"/>
        <w:textAlignment w:val="auto"/>
        <w:rPr>
          <w:rFonts w:hint="eastAsia" w:ascii="仿宋" w:hAnsi="仿宋" w:eastAsia="仿宋" w:cs="仿宋"/>
          <w:bCs w:val="0"/>
          <w:color w:val="auto"/>
          <w:kern w:val="2"/>
          <w:sz w:val="24"/>
          <w:szCs w:val="24"/>
          <w:highlight w:val="none"/>
          <w:lang w:val="en-US" w:eastAsia="zh-CN" w:bidi="ar-SA"/>
        </w:rPr>
      </w:pPr>
      <w:permStart w:id="134" w:edGrp="everyone"/>
      <w:permEnd w:id="134"/>
      <w:r>
        <w:rPr>
          <w:rFonts w:hint="eastAsia" w:ascii="仿宋" w:hAnsi="仿宋" w:eastAsia="仿宋" w:cs="仿宋"/>
          <w:bCs w:val="0"/>
          <w:color w:val="auto"/>
          <w:kern w:val="2"/>
          <w:sz w:val="24"/>
          <w:szCs w:val="24"/>
          <w:highlight w:val="none"/>
          <w:lang w:val="en-US" w:eastAsia="zh-CN" w:bidi="ar-SA"/>
        </w:rPr>
        <w:t>16.28作业中发现影响工作的地下障碍物(电缆、光缆、管线等)时，乙方应立即停止作业并即时通知甲方，做好施工现场保护工作，待妨碍排除并经甲方确认后方可施工。所发现的地下障碍物有归属单位时，甲方应报请有关部门协同处置。</w:t>
      </w:r>
    </w:p>
    <w:p>
      <w:pPr>
        <w:pStyle w:val="15"/>
        <w:keepNext w:val="0"/>
        <w:keepLines w:val="0"/>
        <w:pageBreakBefore w:val="0"/>
        <w:widowControl/>
        <w:kinsoku/>
        <w:wordWrap/>
        <w:overflowPunct/>
        <w:topLinePunct w:val="0"/>
        <w:autoSpaceDE/>
        <w:autoSpaceDN/>
        <w:bidi w:val="0"/>
        <w:adjustRightInd/>
        <w:snapToGrid/>
        <w:spacing w:beforeLines="0" w:after="0" w:line="400" w:lineRule="exact"/>
        <w:ind w:left="0" w:leftChars="0" w:firstLine="480" w:firstLineChars="200"/>
        <w:textAlignment w:val="auto"/>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16.29乙方在施工场地发掘的所有文物、古迹以及具有地质研究或考古价值的其他遗迹、化石、钱币或物品属于国家所有。一旦发现上述文物，乙方应采取有效合理的保护措施，防止任何人员移动或损坏上述物品，并立即报告甲方，乙方应按文物行政部门要求采取妥善保护措施，由此导致费用增加和（或）工期延误按建设单位批复（工期顺延、停工费用）给乙方补偿。乙方发现文物后不及时报告或隐瞒不报，致使文物丢失或损坏的，应赔偿损失，并依法承担全部的法律责任。</w:t>
      </w:r>
    </w:p>
    <w:p>
      <w:pPr>
        <w:pStyle w:val="15"/>
        <w:keepNext w:val="0"/>
        <w:keepLines w:val="0"/>
        <w:pageBreakBefore w:val="0"/>
        <w:widowControl/>
        <w:kinsoku/>
        <w:wordWrap/>
        <w:overflowPunct/>
        <w:topLinePunct w:val="0"/>
        <w:autoSpaceDE/>
        <w:autoSpaceDN/>
        <w:bidi w:val="0"/>
        <w:adjustRightInd/>
        <w:snapToGrid/>
        <w:spacing w:beforeLines="0" w:after="0" w:line="400" w:lineRule="exact"/>
        <w:ind w:left="0" w:leftChars="0" w:firstLine="0" w:firstLineChars="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val="en-US" w:eastAsia="zh-CN"/>
        </w:rPr>
        <w:t>第十七条</w:t>
      </w:r>
      <w:r>
        <w:rPr>
          <w:rFonts w:hint="eastAsia" w:ascii="黑体" w:hAnsi="黑体" w:eastAsia="黑体" w:cs="黑体"/>
          <w:b w:val="0"/>
          <w:bCs/>
          <w:color w:val="auto"/>
          <w:sz w:val="24"/>
          <w:szCs w:val="24"/>
          <w:highlight w:val="none"/>
        </w:rPr>
        <w:t xml:space="preserve"> 不可抗力</w:t>
      </w:r>
      <w:r>
        <w:rPr>
          <w:rFonts w:hint="eastAsia" w:ascii="黑体" w:hAnsi="黑体" w:eastAsia="黑体" w:cs="黑体"/>
          <w:b w:val="0"/>
          <w:bCs/>
          <w:color w:val="auto"/>
          <w:sz w:val="24"/>
          <w:szCs w:val="24"/>
          <w:highlight w:val="none"/>
          <w:lang w:val="en-US" w:eastAsia="zh-CN"/>
        </w:rPr>
        <w:t>与情势变更</w:t>
      </w:r>
      <w:r>
        <w:rPr>
          <w:rFonts w:hint="eastAsia" w:ascii="黑体" w:hAnsi="黑体" w:eastAsia="黑体" w:cs="黑体"/>
          <w:b w:val="0"/>
          <w:bCs/>
          <w:color w:val="auto"/>
          <w:sz w:val="24"/>
          <w:szCs w:val="24"/>
          <w:highlight w:val="none"/>
        </w:rPr>
        <w:t xml:space="preserve"> </w:t>
      </w:r>
    </w:p>
    <w:p>
      <w:pPr>
        <w:pStyle w:val="7"/>
        <w:pageBreakBefore w:val="0"/>
        <w:kinsoku/>
        <w:wordWrap/>
        <w:overflowPunct/>
        <w:topLinePunct w:val="0"/>
        <w:autoSpaceDE/>
        <w:autoSpaceDN/>
        <w:bidi w:val="0"/>
        <w:spacing w:line="400" w:lineRule="exact"/>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.1不可抗力</w:t>
      </w:r>
    </w:p>
    <w:p>
      <w:pPr>
        <w:pStyle w:val="7"/>
        <w:pageBreakBefore w:val="0"/>
        <w:kinsoku/>
        <w:wordWrap/>
        <w:overflowPunct/>
        <w:topLinePunct w:val="0"/>
        <w:autoSpaceDE/>
        <w:autoSpaceDN/>
        <w:bidi w:val="0"/>
        <w:spacing w:line="400" w:lineRule="exact"/>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17.1.1</w:t>
      </w:r>
      <w:r>
        <w:rPr>
          <w:rFonts w:hint="eastAsia" w:ascii="仿宋" w:hAnsi="仿宋" w:eastAsia="仿宋" w:cs="仿宋"/>
          <w:color w:val="auto"/>
          <w:sz w:val="24"/>
          <w:szCs w:val="24"/>
          <w:highlight w:val="none"/>
        </w:rPr>
        <w:t>不可抗力的确认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可抗力是指合同当事人在签订合同时不能预见，在合同履行过程中不能避免且不能克服的自然灾害和社会性突发事件，如台风、泥石流、洪水、山体滑坡、地震、海啸、流行疾病、骚乱、戒严、暴动、战争、政府行为等。</w:t>
      </w:r>
    </w:p>
    <w:p>
      <w:pPr>
        <w:pStyle w:val="7"/>
        <w:pageBreakBefore w:val="0"/>
        <w:kinsoku/>
        <w:wordWrap/>
        <w:overflowPunct/>
        <w:topLinePunct w:val="0"/>
        <w:autoSpaceDE/>
        <w:autoSpaceDN/>
        <w:bidi w:val="0"/>
        <w:spacing w:line="400" w:lineRule="exact"/>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不可抗力发生后，甲乙双方应收集证明不可抗力发生及不可抗力造成损失的证据，并及时认真统计所造成的损失。</w:t>
      </w:r>
    </w:p>
    <w:p>
      <w:pPr>
        <w:pStyle w:val="7"/>
        <w:pageBreakBefore w:val="0"/>
        <w:kinsoku/>
        <w:wordWrap/>
        <w:overflowPunct/>
        <w:topLinePunct w:val="0"/>
        <w:autoSpaceDE/>
        <w:autoSpaceDN/>
        <w:bidi w:val="0"/>
        <w:spacing w:line="400" w:lineRule="exact"/>
        <w:ind w:firstLine="56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2不可抗力的通知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一方当事人遇到不可抗力事件，使其履行合同义务受到阻碍时，应立即通知合同另一方当事人，书面说明不可抗力和受阻碍的详细情况，并提供必要的证明。不可抗力持续发生的，合同一方当事人应及时向合同另一方当事人提交中间报告，说明不可抗力和履行合同受阻的情况，并于不可抗力事件结束后28天内提交最终报告及有关资料。</w:t>
      </w:r>
    </w:p>
    <w:p>
      <w:pPr>
        <w:pStyle w:val="7"/>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3不可抗力后果的承担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不可抗力引起的后果及造成的损失由合同当事人按照法律规定及合同约定各自承担。不可抗力发生前已完成的工程应当按照合同约定进行计量支付。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不可抗力导致的人员伤亡、财产损失、费用增加和（或）工期延误等后果，由合同当事人按以下原则承担：永久工程、已运至施工现场的甲方提供的材料和工程设备的损坏，由甲方承担；乙方自备的机械、材料的损坏由乙方承担；甲方和乙方承担各自人员伤亡和财产的损失；因不可抗力影响乙方履行合同约定的义务，已经引起或将引起工期延误的，应当顺延工期，由此导致乙方停工的费用损失由甲方和乙方合理分担。不可抗力发生后，乙方应采取措施尽量避免和减少损失的扩大，乙方没有采取有效措施导致损失扩大的，应对扩大的损失承担责任。因乙方迟延履行合同义务，在迟延履行期间遭遇不可抗力的，不免除其违约责任。</w:t>
      </w:r>
    </w:p>
    <w:p>
      <w:pPr>
        <w:pStyle w:val="7"/>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4因不可抗力解除合同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因不可抗力导致合同无法履行连续超过</w:t>
      </w: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天或累计超过</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天的，双方均有权解除合同。</w:t>
      </w:r>
    </w:p>
    <w:p>
      <w:pPr>
        <w:pStyle w:val="7"/>
        <w:pageBreakBefore w:val="0"/>
        <w:kinsoku/>
        <w:wordWrap/>
        <w:overflowPunct/>
        <w:topLinePunct w:val="0"/>
        <w:autoSpaceDE/>
        <w:autoSpaceDN/>
        <w:bidi w:val="0"/>
        <w:spacing w:line="400" w:lineRule="exact"/>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 xml:space="preserve">   </w:t>
      </w:r>
      <w:permStart w:id="135" w:edGrp="everyone"/>
      <w:permEnd w:id="135"/>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17.2情势变更</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因不可归责于双方当事人的原因发生情势变更，致使合同签订的基础动摇或丧失，继续维持合同原有效力将显失公平的情况下，允许变更合同内容，合同变更的具体内容由甲乙双方协商确定。</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第</w:t>
      </w:r>
      <w:r>
        <w:rPr>
          <w:rFonts w:hint="eastAsia" w:ascii="黑体" w:hAnsi="黑体" w:cs="黑体"/>
          <w:b w:val="0"/>
          <w:bCs/>
          <w:color w:val="auto"/>
          <w:sz w:val="24"/>
          <w:szCs w:val="24"/>
          <w:highlight w:val="none"/>
          <w:lang w:val="en-US" w:eastAsia="zh-CN"/>
        </w:rPr>
        <w:t>十八</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违约责任</w:t>
      </w:r>
    </w:p>
    <w:p>
      <w:pPr>
        <w:pageBreakBefore w:val="0"/>
        <w:widowControl/>
        <w:kinsoku/>
        <w:wordWrap/>
        <w:overflowPunct/>
        <w:topLinePunct w:val="0"/>
        <w:autoSpaceDE/>
        <w:autoSpaceDN/>
        <w:bidi w:val="0"/>
        <w:spacing w:line="4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甲方未按照本合同约定向乙方支付合同价款的（乙方未履行向甲方开具增值税专用发票等合同约定的义务除外），乙方应通过书面方式向甲方提示付款，乙方提示付款后的合理期限内甲方仍未支付的，乙方可向甲方主张违约金。违约金按中国人民银行同期活期存款利率计算，计算基数以甲方最后一笔付款时剩余应付未付金额为准，不包括前期逾期但现已支付部分的款项，违约金最高不得超过甲方最后一笔付款时剩余应付未付金额的1%，因建设单位未及时向甲方支付造成的除外。除此之外，甲方不再承担其他任何违约责任及利息。</w:t>
      </w:r>
    </w:p>
    <w:p>
      <w:pPr>
        <w:pageBreakBefore w:val="0"/>
        <w:widowControl/>
        <w:kinsoku/>
        <w:wordWrap/>
        <w:overflowPunct/>
        <w:topLinePunct w:val="0"/>
        <w:autoSpaceDE/>
        <w:autoSpaceDN/>
        <w:bidi w:val="0"/>
        <w:spacing w:line="4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合同约定的甲方需向乙方支付的违约金（含利息）以及其他费用均为含增值税金额。乙方在向甲方收取违约金（含利息）以及其他费用前，仍应按照本合同约定向甲方开具增值税专用发票，且不得额外向甲方主张税金。甲方付款的顺序为“先本后息”。</w:t>
      </w:r>
    </w:p>
    <w:p>
      <w:pPr>
        <w:pageBreakBefore w:val="0"/>
        <w:widowControl/>
        <w:kinsoku/>
        <w:wordWrap/>
        <w:overflowPunct/>
        <w:topLinePunct w:val="0"/>
        <w:autoSpaceDE/>
        <w:autoSpaceDN/>
        <w:bidi w:val="0"/>
        <w:spacing w:line="400" w:lineRule="exact"/>
        <w:ind w:firstLine="56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当发生乙方违约行为时，乙方应承担违约责任并按照本合同约定承担违约金，并应承担因乙方违约导致的或甲方为实现权利主张而支付所有费用（包括但不限于案件诉讼费、仲裁费、诉讼保全费、保全保险费、聘请律师费、鉴定费、执行费、差旅费等），且甲方有权没收全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如违约金不足以弥补损失时，还应承担赔偿责任。本合同中关于乙方应当承担的相关责任、涉及相关赔偿、追偿等，甲方均有权在乙方工程尾款及履约保证金、质保金中直接扣除。</w:t>
      </w:r>
    </w:p>
    <w:p>
      <w:pPr>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若乙方未达到合同约定的工程质量标准或质量目标的，乙方应向甲方支付</w:t>
      </w:r>
      <w:r>
        <w:rPr>
          <w:rFonts w:hint="eastAsia" w:ascii="仿宋" w:hAnsi="仿宋" w:eastAsia="仿宋" w:cs="仿宋"/>
          <w:color w:val="auto"/>
          <w:sz w:val="24"/>
          <w:szCs w:val="24"/>
          <w:highlight w:val="none"/>
        </w:rPr>
        <w:t>本合同含税总价</w:t>
      </w:r>
      <w:permStart w:id="136"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permEnd w:id="136"/>
      <w:r>
        <w:rPr>
          <w:rFonts w:hint="eastAsia" w:ascii="仿宋" w:hAnsi="仿宋" w:eastAsia="仿宋" w:cs="仿宋"/>
          <w:color w:val="auto"/>
          <w:sz w:val="24"/>
          <w:szCs w:val="24"/>
          <w:highlight w:val="none"/>
        </w:rPr>
        <w:t>违约金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且甲方有权没收全部质量保证金</w:t>
      </w:r>
      <w:r>
        <w:rPr>
          <w:rFonts w:hint="eastAsia" w:ascii="仿宋" w:hAnsi="仿宋" w:eastAsia="仿宋" w:cs="仿宋"/>
          <w:color w:val="auto"/>
          <w:sz w:val="24"/>
          <w:szCs w:val="24"/>
          <w:highlight w:val="none"/>
        </w:rPr>
        <w:t>并有权要求乙方赔偿因此造成的损失。</w:t>
      </w:r>
    </w:p>
    <w:p>
      <w:pPr>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若乙方未达到合同约定的</w:t>
      </w:r>
      <w:r>
        <w:rPr>
          <w:rFonts w:hint="eastAsia" w:ascii="仿宋" w:hAnsi="仿宋" w:eastAsia="仿宋" w:cs="仿宋"/>
          <w:color w:val="auto"/>
          <w:sz w:val="24"/>
          <w:szCs w:val="24"/>
          <w:highlight w:val="none"/>
        </w:rPr>
        <w:t>安全管理目标</w:t>
      </w:r>
      <w:r>
        <w:rPr>
          <w:rFonts w:hint="eastAsia" w:ascii="仿宋" w:hAnsi="仿宋" w:eastAsia="仿宋" w:cs="仿宋"/>
          <w:color w:val="auto"/>
          <w:sz w:val="24"/>
          <w:szCs w:val="24"/>
          <w:highlight w:val="none"/>
          <w:lang w:val="en-US" w:eastAsia="zh-CN"/>
        </w:rPr>
        <w:t>或环境保护及文明施工管理目标的，乙方应向甲方支付</w:t>
      </w:r>
      <w:r>
        <w:rPr>
          <w:rFonts w:hint="eastAsia" w:ascii="仿宋" w:hAnsi="仿宋" w:eastAsia="仿宋" w:cs="仿宋"/>
          <w:color w:val="auto"/>
          <w:sz w:val="24"/>
          <w:szCs w:val="24"/>
          <w:highlight w:val="none"/>
        </w:rPr>
        <w:t>本合同含税总价</w:t>
      </w:r>
      <w:permStart w:id="137"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permEnd w:id="137"/>
      <w:r>
        <w:rPr>
          <w:rFonts w:hint="eastAsia" w:ascii="仿宋" w:hAnsi="仿宋" w:eastAsia="仿宋" w:cs="仿宋"/>
          <w:color w:val="auto"/>
          <w:sz w:val="24"/>
          <w:szCs w:val="24"/>
          <w:highlight w:val="none"/>
        </w:rPr>
        <w:t>违约金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且甲方有权没收全部安全风险金，</w:t>
      </w:r>
      <w:r>
        <w:rPr>
          <w:rFonts w:hint="eastAsia" w:ascii="仿宋" w:hAnsi="仿宋" w:eastAsia="仿宋" w:cs="仿宋"/>
          <w:color w:val="auto"/>
          <w:sz w:val="24"/>
          <w:szCs w:val="24"/>
          <w:highlight w:val="none"/>
        </w:rPr>
        <w:t>并有权要求乙方赔偿因此造成的损失。</w:t>
      </w:r>
    </w:p>
    <w:p>
      <w:pPr>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3乙方未按工期要求完成分包工程的，应向甲方承担</w:t>
      </w:r>
      <w:permStart w:id="138"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10000）</w:t>
      </w:r>
      <w:permEnd w:id="138"/>
      <w:r>
        <w:rPr>
          <w:rFonts w:hint="eastAsia" w:ascii="仿宋" w:hAnsi="仿宋" w:eastAsia="仿宋" w:cs="仿宋"/>
          <w:color w:val="auto"/>
          <w:sz w:val="24"/>
          <w:szCs w:val="24"/>
          <w:highlight w:val="none"/>
          <w:lang w:val="en-US" w:eastAsia="zh-CN"/>
        </w:rPr>
        <w:t>元/天的违约责任。乙方不得在未经甲方同意的情况下减缓施工甚至停工，乙方擅自停工的，承担违约金</w:t>
      </w:r>
      <w:permStart w:id="139"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10000）</w:t>
      </w:r>
      <w:permEnd w:id="139"/>
      <w:r>
        <w:rPr>
          <w:rFonts w:hint="eastAsia" w:ascii="仿宋" w:hAnsi="仿宋" w:eastAsia="仿宋" w:cs="仿宋"/>
          <w:color w:val="auto"/>
          <w:sz w:val="24"/>
          <w:szCs w:val="24"/>
          <w:highlight w:val="none"/>
          <w:lang w:val="en-US" w:eastAsia="zh-CN"/>
        </w:rPr>
        <w:t>元/天。停工7日（含7日）以上的，甲方有权变更或者解除合同，并重新挑选施工队伍进场，乙方应在接到甲方退场通知书后3日内退场完毕，因此而造成的经济损失由乙方承担，甲方同时有权扣除履约保证金。</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若乙方无法满足甲方对项目管理的相关要求，包括（但不限于）控制性或关键线路工程、现场管理和组织不力导致不能满足甲方的总体进度要求的，甲方有权</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承担</w:t>
      </w:r>
      <w:permStart w:id="140"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rPr>
        <w:t>10000</w:t>
      </w:r>
      <w:r>
        <w:rPr>
          <w:rFonts w:hint="eastAsia" w:ascii="仿宋" w:hAnsi="仿宋" w:eastAsia="仿宋" w:cs="仿宋"/>
          <w:color w:val="auto"/>
          <w:sz w:val="24"/>
          <w:szCs w:val="24"/>
          <w:highlight w:val="none"/>
          <w:u w:val="single"/>
          <w:lang w:eastAsia="zh-CN"/>
        </w:rPr>
        <w:t>）</w:t>
      </w:r>
      <w:permEnd w:id="140"/>
      <w:r>
        <w:rPr>
          <w:rFonts w:hint="eastAsia" w:ascii="仿宋" w:hAnsi="仿宋" w:eastAsia="仿宋" w:cs="仿宋"/>
          <w:color w:val="auto"/>
          <w:sz w:val="24"/>
          <w:szCs w:val="24"/>
          <w:highlight w:val="none"/>
        </w:rPr>
        <w:t>元/次</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违约金；若经以上处理后乙方工作仍不能满足甲方管理要求的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或乙方出现严重违约影响到整体施工进度的，甲方有权随时对乙方的分包合同范围及内容进行重新调整、组织第三方单位进场施工，或解除合同，由此发生的所有费用由乙方全额承担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且甲方有权按照实际发生费用的2倍要求乙方承担违约责任</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若乙方对甲方下发的整改通知单拒签、未及时整改或不予整改、整改不力，乙方需承担</w:t>
      </w:r>
      <w:permStart w:id="141"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10000）</w:t>
      </w:r>
      <w:permEnd w:id="141"/>
      <w:r>
        <w:rPr>
          <w:rFonts w:hint="eastAsia" w:ascii="仿宋" w:hAnsi="仿宋" w:eastAsia="仿宋" w:cs="仿宋"/>
          <w:color w:val="auto"/>
          <w:sz w:val="24"/>
          <w:szCs w:val="24"/>
          <w:highlight w:val="none"/>
          <w:lang w:val="en-US" w:eastAsia="zh-CN"/>
        </w:rPr>
        <w:t>元/次的违约金。整改未按期完成、整改不彻底、隐患未消除的，甲方有权组织整改，甲方有权按照实际发生费用的2倍要求乙方承担违约责任;对拒不整改的，甲方有权进行清退或信用降级处理。</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4若乙方存在</w:t>
      </w:r>
      <w:r>
        <w:rPr>
          <w:rFonts w:hint="eastAsia" w:ascii="仿宋" w:hAnsi="仿宋" w:eastAsia="仿宋" w:cs="仿宋"/>
          <w:color w:val="auto"/>
          <w:sz w:val="24"/>
          <w:szCs w:val="24"/>
          <w:highlight w:val="none"/>
        </w:rPr>
        <w:t>偷工减料、以次充好或劳务作业质量存在问题的，每发现一次乙方须</w:t>
      </w:r>
      <w:r>
        <w:rPr>
          <w:rFonts w:hint="eastAsia" w:ascii="仿宋" w:hAnsi="仿宋" w:eastAsia="仿宋" w:cs="仿宋"/>
          <w:color w:val="auto"/>
          <w:sz w:val="24"/>
          <w:szCs w:val="24"/>
          <w:highlight w:val="none"/>
          <w:lang w:val="en-US" w:eastAsia="zh-CN"/>
        </w:rPr>
        <w:t>向甲方支付</w:t>
      </w:r>
      <w:permStart w:id="142" w:edGrp="everyone"/>
      <w:r>
        <w:rPr>
          <w:rFonts w:hint="eastAsia" w:ascii="仿宋" w:hAnsi="仿宋" w:eastAsia="仿宋" w:cs="仿宋"/>
          <w:color w:val="auto"/>
          <w:sz w:val="24"/>
          <w:szCs w:val="24"/>
          <w:highlight w:val="none"/>
          <w:u w:val="single"/>
          <w:lang w:val="en-US" w:eastAsia="zh-CN"/>
        </w:rPr>
        <w:t>（100000）</w:t>
      </w:r>
      <w:permEnd w:id="142"/>
      <w:r>
        <w:rPr>
          <w:rFonts w:hint="eastAsia" w:ascii="仿宋" w:hAnsi="仿宋" w:eastAsia="仿宋" w:cs="仿宋"/>
          <w:color w:val="auto"/>
          <w:sz w:val="24"/>
          <w:szCs w:val="24"/>
          <w:highlight w:val="none"/>
          <w:lang w:val="en-US" w:eastAsia="zh-CN"/>
        </w:rPr>
        <w:t>元违约金，</w:t>
      </w:r>
      <w:r>
        <w:rPr>
          <w:rFonts w:hint="eastAsia" w:ascii="仿宋" w:hAnsi="仿宋" w:eastAsia="仿宋" w:cs="仿宋"/>
          <w:color w:val="auto"/>
          <w:sz w:val="24"/>
          <w:szCs w:val="24"/>
          <w:highlight w:val="none"/>
        </w:rPr>
        <w:t>并承担因此造成的损失。</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18.5因乙方原因造成的质量问题和质量事故，</w:t>
      </w:r>
      <w:r>
        <w:rPr>
          <w:rFonts w:hint="eastAsia" w:ascii="仿宋" w:hAnsi="仿宋" w:eastAsia="仿宋" w:cs="仿宋"/>
          <w:color w:val="auto"/>
          <w:sz w:val="24"/>
          <w:szCs w:val="24"/>
          <w:highlight w:val="none"/>
        </w:rPr>
        <w:t>该部分不予计量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乙方应在合理期限内完成返工、修复；若乙方在合理期限不予返工、修复的或未完成的，</w:t>
      </w:r>
      <w:r>
        <w:rPr>
          <w:rFonts w:hint="eastAsia" w:ascii="仿宋" w:hAnsi="仿宋" w:eastAsia="仿宋" w:cs="仿宋"/>
          <w:color w:val="auto"/>
          <w:sz w:val="24"/>
          <w:szCs w:val="24"/>
          <w:highlight w:val="none"/>
        </w:rPr>
        <w:t>甲方有权单方面解除合同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并没收履约保证金、质量保证金，甲方还有权要求乙方支付</w:t>
      </w:r>
      <w:r>
        <w:rPr>
          <w:rFonts w:hint="eastAsia" w:ascii="仿宋" w:hAnsi="仿宋" w:eastAsia="仿宋" w:cs="仿宋"/>
          <w:color w:val="auto"/>
          <w:sz w:val="24"/>
          <w:szCs w:val="24"/>
          <w:highlight w:val="none"/>
        </w:rPr>
        <w:t>本合同含税总价</w:t>
      </w:r>
      <w:r>
        <w:rPr>
          <w:rFonts w:hint="eastAsia" w:ascii="仿宋" w:hAnsi="仿宋" w:eastAsia="仿宋" w:cs="仿宋"/>
          <w:color w:val="auto"/>
          <w:sz w:val="24"/>
          <w:szCs w:val="24"/>
          <w:highlight w:val="none"/>
          <w:lang w:val="en-US" w:eastAsia="zh-CN"/>
        </w:rPr>
        <w:t>1%的违约金。</w:t>
      </w:r>
      <w:r>
        <w:rPr>
          <w:rFonts w:hint="eastAsia" w:ascii="仿宋" w:hAnsi="仿宋" w:eastAsia="仿宋" w:cs="仿宋"/>
          <w:color w:val="auto"/>
          <w:sz w:val="24"/>
          <w:szCs w:val="24"/>
          <w:highlight w:val="none"/>
        </w:rPr>
        <w:t>由此造成的返工、修复、罚款、工期延误等一切损失均由乙方承担。</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乙方未经甲方书面同意擅自更换工地代表及关键岗位人员（详见附件《乙方投入本合同工程主要人员表》）的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更换工地代表</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乙方应按</w:t>
      </w:r>
      <w:permStart w:id="143"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10000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元/人/次</w:t>
      </w:r>
      <w:permEnd w:id="143"/>
      <w:r>
        <w:rPr>
          <w:rFonts w:hint="eastAsia" w:ascii="仿宋" w:hAnsi="仿宋" w:eastAsia="仿宋" w:cs="仿宋"/>
          <w:color w:val="auto"/>
          <w:sz w:val="24"/>
          <w:szCs w:val="24"/>
          <w:highlight w:val="none"/>
        </w:rPr>
        <w:t>支付违约金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更换其他人员</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乙方应按</w:t>
      </w:r>
      <w:permStart w:id="144"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10000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元/人/</w:t>
      </w:r>
      <w:r>
        <w:rPr>
          <w:rFonts w:hint="eastAsia" w:ascii="仿宋" w:hAnsi="仿宋" w:eastAsia="仿宋" w:cs="仿宋"/>
          <w:color w:val="auto"/>
          <w:sz w:val="24"/>
          <w:szCs w:val="24"/>
          <w:highlight w:val="none"/>
          <w:u w:val="single"/>
          <w:lang w:val="en-US" w:eastAsia="zh-CN"/>
        </w:rPr>
        <w:t>次</w:t>
      </w:r>
      <w:permEnd w:id="144"/>
      <w:r>
        <w:rPr>
          <w:rFonts w:hint="eastAsia" w:ascii="仿宋" w:hAnsi="仿宋" w:eastAsia="仿宋" w:cs="仿宋"/>
          <w:color w:val="auto"/>
          <w:sz w:val="24"/>
          <w:szCs w:val="24"/>
          <w:highlight w:val="none"/>
        </w:rPr>
        <w:t>支付违约金。乙方还应赔偿因其违约给甲方造成的经济损失，延误的工期不予顺延。</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18.7乙方未按时提交完整的施工资料、施工工程技术资料或竣工结算资料或上报资料不合格且拒不整改的，甲方有权暂缓结算及付款，乙方还应当承担违约金</w:t>
      </w:r>
      <w:permStart w:id="145" w:edGrp="everyone"/>
      <w:r>
        <w:rPr>
          <w:rFonts w:hint="eastAsia" w:ascii="仿宋" w:hAnsi="仿宋" w:eastAsia="仿宋" w:cs="仿宋"/>
          <w:color w:val="auto"/>
          <w:sz w:val="24"/>
          <w:szCs w:val="24"/>
          <w:highlight w:val="none"/>
          <w:u w:val="single"/>
          <w:lang w:val="en-US" w:eastAsia="zh-CN"/>
        </w:rPr>
        <w:t>（10000）元/天</w:t>
      </w:r>
      <w:permEnd w:id="145"/>
      <w:r>
        <w:rPr>
          <w:rFonts w:hint="eastAsia" w:ascii="仿宋" w:hAnsi="仿宋" w:eastAsia="仿宋" w:cs="仿宋"/>
          <w:color w:val="auto"/>
          <w:sz w:val="24"/>
          <w:szCs w:val="24"/>
          <w:highlight w:val="none"/>
          <w:lang w:val="en-US" w:eastAsia="zh-CN"/>
        </w:rPr>
        <w:t>；若因乙方施工资料、施工工程技术资料或竣工结算资料编制整理、收集不到位或延误，导致甲方竣工验收备案延误或竣工结算资料无法及时向建设单位申报的，乙方应向甲方支付</w:t>
      </w:r>
      <w:permStart w:id="146" w:edGrp="everyone"/>
      <w:r>
        <w:rPr>
          <w:rFonts w:hint="eastAsia" w:ascii="仿宋" w:hAnsi="仿宋" w:eastAsia="仿宋" w:cs="仿宋"/>
          <w:color w:val="auto"/>
          <w:sz w:val="24"/>
          <w:szCs w:val="24"/>
          <w:highlight w:val="none"/>
          <w:u w:val="single"/>
          <w:lang w:val="en-US" w:eastAsia="zh-CN"/>
        </w:rPr>
        <w:t>（10000）元/天</w:t>
      </w:r>
      <w:permEnd w:id="146"/>
      <w:r>
        <w:rPr>
          <w:rFonts w:hint="eastAsia" w:ascii="仿宋" w:hAnsi="仿宋" w:eastAsia="仿宋" w:cs="仿宋"/>
          <w:color w:val="auto"/>
          <w:sz w:val="24"/>
          <w:szCs w:val="24"/>
          <w:highlight w:val="none"/>
          <w:lang w:val="en-US" w:eastAsia="zh-CN"/>
        </w:rPr>
        <w:t>的违约金；</w:t>
      </w:r>
      <w:r>
        <w:rPr>
          <w:rFonts w:hint="eastAsia" w:ascii="仿宋" w:hAnsi="仿宋" w:eastAsia="仿宋" w:cs="仿宋"/>
          <w:b w:val="0"/>
          <w:bCs w:val="0"/>
          <w:color w:val="auto"/>
          <w:sz w:val="24"/>
          <w:szCs w:val="24"/>
          <w:highlight w:val="none"/>
          <w:lang w:val="en-US" w:eastAsia="zh-CN"/>
        </w:rPr>
        <w:t>因乙方施工资料、施工工程技术资料或竣工结算资料问题导致无法通过竣工验收备案的，视为乙方该部分的分包工程不合格，甲方有权拒绝支付不合格工程对应的所有款项。</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乙方或乙方相关人员不得以任何理由和方式，阻碍、干扰甲方项目部、公司本部、上级单位、</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、监理及政府部门的正常工作，如有违反本条款，乙方承担由此造成的各种损失，并承担违金</w:t>
      </w:r>
      <w:permStart w:id="147" w:edGrp="everyone"/>
      <w:r>
        <w:rPr>
          <w:rFonts w:hint="eastAsia" w:ascii="仿宋" w:hAnsi="仿宋" w:eastAsia="仿宋" w:cs="仿宋"/>
          <w:color w:val="auto"/>
          <w:sz w:val="24"/>
          <w:szCs w:val="24"/>
          <w:highlight w:val="none"/>
          <w:u w:val="single"/>
          <w:lang w:val="en-US" w:eastAsia="zh-CN"/>
        </w:rPr>
        <w:t>（10000）</w:t>
      </w:r>
      <w:r>
        <w:rPr>
          <w:rFonts w:hint="eastAsia" w:ascii="仿宋" w:hAnsi="仿宋" w:eastAsia="仿宋" w:cs="仿宋"/>
          <w:color w:val="auto"/>
          <w:sz w:val="24"/>
          <w:szCs w:val="24"/>
          <w:highlight w:val="none"/>
          <w:u w:val="single"/>
        </w:rPr>
        <w:t>元/次</w:t>
      </w:r>
      <w:permEnd w:id="147"/>
      <w:r>
        <w:rPr>
          <w:rFonts w:hint="eastAsia" w:ascii="仿宋" w:hAnsi="仿宋" w:eastAsia="仿宋" w:cs="仿宋"/>
          <w:color w:val="auto"/>
          <w:sz w:val="24"/>
          <w:szCs w:val="24"/>
          <w:highlight w:val="none"/>
        </w:rPr>
        <w:t>，甲方还有权单方面解除合同。</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18.9</w:t>
      </w:r>
      <w:r>
        <w:rPr>
          <w:rFonts w:hint="eastAsia" w:ascii="仿宋" w:hAnsi="仿宋" w:eastAsia="仿宋" w:cs="仿宋"/>
          <w:color w:val="auto"/>
          <w:sz w:val="24"/>
          <w:szCs w:val="24"/>
          <w:highlight w:val="none"/>
        </w:rPr>
        <w:t>若因乙方提供的材料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引起甲方</w:t>
      </w:r>
      <w:r>
        <w:rPr>
          <w:rFonts w:hint="eastAsia"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rPr>
        <w:t>机械设备发生损坏或导致任何人身伤害、经济损失，乙方应全额赔偿并负责更换损坏部分，由此造成的一切损失由乙方承担。本合同项下在安装、调试、验收过程中，如甲方人员完全按照乙方人员或乙方提供的技术资料、检验标准、图纸或说明操作,所引起或造成的人身伤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财产损失均由乙方负责</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18.10若乙方存在侵犯他人知识产权的情况，视为乙方违约，其责任和费用由乙方承担。若因此导致甲方和建设单位被起诉，不论终审胜诉或者败诉，均由乙方自行承担全部经济责任和法律责任。</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乙方在合同履行期间，企业资质证书、安全生产许可证失效（降级）的；或乙方将本合同项下的作业内容转包</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违法分包给他人的；应向甲方支付本合同含税总价</w:t>
      </w:r>
      <w:permStart w:id="148"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permEnd w:id="148"/>
      <w:r>
        <w:rPr>
          <w:rFonts w:hint="eastAsia" w:ascii="仿宋" w:hAnsi="仿宋" w:eastAsia="仿宋" w:cs="仿宋"/>
          <w:color w:val="auto"/>
          <w:sz w:val="24"/>
          <w:szCs w:val="24"/>
          <w:highlight w:val="none"/>
        </w:rPr>
        <w:t>违约金，并应赔偿甲方因此所造成的损失，且甲方有权解除合同，没收全部履约保证金。</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12若</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因违章指挥、违章操作、不服从管理等问题被列入甲方或甲方上级单位《警示企业名单》或乙方因严重违反国家及地方法律法规、行政法规等被列入甲方或甲方上级单位《失信企业黑名单》，甲方有权解除合同，一切损失由乙方承担。</w:t>
      </w:r>
    </w:p>
    <w:p>
      <w:pPr>
        <w:pageBreakBefore w:val="0"/>
        <w:widowControl/>
        <w:kinsoku/>
        <w:wordWrap/>
        <w:overflowPunct/>
        <w:topLinePunct w:val="0"/>
        <w:autoSpaceDE/>
        <w:autoSpaceDN/>
        <w:bidi w:val="0"/>
        <w:spacing w:line="4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13若乙方(含其作业队伍)有拖欠、克扣施工人员劳动报酬行为而导致人员聚集甲方办公地点(包括项目现场办公室)、政府有关部门讨要薪资或维权等事宜，</w:t>
      </w:r>
      <w:r>
        <w:rPr>
          <w:rFonts w:hint="eastAsia" w:ascii="仿宋" w:hAnsi="仿宋" w:eastAsia="仿宋" w:cs="仿宋"/>
          <w:color w:val="auto"/>
          <w:sz w:val="24"/>
          <w:szCs w:val="24"/>
          <w:highlight w:val="none"/>
        </w:rPr>
        <w:t>乙方应在接到甲方通知后2小时内到甲方指定地点或者政府有关部门进行处理；逾期不处理的，</w:t>
      </w:r>
      <w:r>
        <w:rPr>
          <w:rFonts w:hint="eastAsia" w:ascii="仿宋" w:hAnsi="仿宋" w:eastAsia="仿宋" w:cs="仿宋"/>
          <w:color w:val="auto"/>
          <w:sz w:val="24"/>
          <w:szCs w:val="24"/>
          <w:highlight w:val="none"/>
          <w:lang w:val="en-US" w:eastAsia="zh-CN"/>
        </w:rPr>
        <w:t>由乙方承担</w:t>
      </w:r>
      <w:permStart w:id="149" w:edGrp="everyone"/>
      <w:r>
        <w:rPr>
          <w:rFonts w:hint="eastAsia" w:ascii="仿宋" w:hAnsi="仿宋" w:eastAsia="仿宋" w:cs="仿宋"/>
          <w:color w:val="auto"/>
          <w:sz w:val="24"/>
          <w:szCs w:val="24"/>
          <w:highlight w:val="none"/>
          <w:u w:val="single"/>
          <w:lang w:val="en-US" w:eastAsia="zh-CN"/>
        </w:rPr>
        <w:t>（10000）元/次</w:t>
      </w:r>
      <w:permEnd w:id="149"/>
      <w:r>
        <w:rPr>
          <w:rFonts w:hint="eastAsia" w:ascii="仿宋" w:hAnsi="仿宋" w:eastAsia="仿宋" w:cs="仿宋"/>
          <w:color w:val="auto"/>
          <w:sz w:val="24"/>
          <w:szCs w:val="24"/>
          <w:highlight w:val="none"/>
          <w:lang w:val="en-US" w:eastAsia="zh-CN"/>
        </w:rPr>
        <w:t>的违约金;若乙方未采取有效措施制止或采取措施但制止不力，甲方有权解除本合同，并按乙方已完合格工程量的（</w:t>
      </w:r>
      <w:permStart w:id="150" w:edGrp="everyone"/>
      <w:r>
        <w:rPr>
          <w:rFonts w:hint="eastAsia" w:ascii="仿宋" w:hAnsi="仿宋" w:eastAsia="仿宋" w:cs="仿宋"/>
          <w:color w:val="auto"/>
          <w:sz w:val="24"/>
          <w:szCs w:val="24"/>
          <w:highlight w:val="none"/>
          <w:u w:val="single"/>
          <w:lang w:val="en-US" w:eastAsia="zh-CN"/>
        </w:rPr>
        <w:t xml:space="preserve">  80）%</w:t>
      </w:r>
      <w:permEnd w:id="150"/>
      <w:r>
        <w:rPr>
          <w:rFonts w:hint="eastAsia" w:ascii="仿宋" w:hAnsi="仿宋" w:eastAsia="仿宋" w:cs="仿宋"/>
          <w:color w:val="auto"/>
          <w:sz w:val="24"/>
          <w:szCs w:val="24"/>
          <w:highlight w:val="none"/>
          <w:lang w:val="en-US" w:eastAsia="zh-CN"/>
        </w:rPr>
        <w:t>结算，对甲方造成负面影响的，甲方保留进一步追究责任的权利；若乙方出现恶意讨薪现象，由乙方承担</w:t>
      </w:r>
      <w:r>
        <w:rPr>
          <w:rFonts w:hint="eastAsia" w:ascii="仿宋" w:hAnsi="仿宋" w:eastAsia="仿宋" w:cs="仿宋"/>
          <w:color w:val="auto"/>
          <w:sz w:val="24"/>
          <w:szCs w:val="24"/>
          <w:highlight w:val="none"/>
        </w:rPr>
        <w:t>本合同含税总价</w:t>
      </w:r>
      <w:permStart w:id="151" w:edGrp="everyone"/>
      <w:r>
        <w:rPr>
          <w:rFonts w:hint="eastAsia" w:ascii="仿宋" w:hAnsi="仿宋" w:eastAsia="仿宋" w:cs="仿宋"/>
          <w:color w:val="auto"/>
          <w:sz w:val="24"/>
          <w:szCs w:val="24"/>
          <w:highlight w:val="none"/>
          <w:u w:val="single"/>
          <w:lang w:val="en-US" w:eastAsia="zh-CN"/>
        </w:rPr>
        <w:t>（1.5）%</w:t>
      </w:r>
      <w:permEnd w:id="151"/>
      <w:r>
        <w:rPr>
          <w:rFonts w:hint="eastAsia" w:ascii="仿宋" w:hAnsi="仿宋" w:eastAsia="仿宋" w:cs="仿宋"/>
          <w:color w:val="auto"/>
          <w:sz w:val="24"/>
          <w:szCs w:val="24"/>
          <w:highlight w:val="none"/>
          <w:lang w:val="en-US" w:eastAsia="zh-CN"/>
        </w:rPr>
        <w:t>的违约金，同时甲方有权解除本合同，对甲方造成负面影响的，甲方保留进一步追究责任的权利。</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18.14若由于乙方原因，导致上级主管部门、业主、监理单位、网络、报纸对甲方进行处罚、要求支付违约金或进行负面报道、评价的，乙方应及时通知甲方并在24小时内采取措施，消除不良影响。如因乙方原因导致甲方受监理通报批评的，应向甲方支付</w:t>
      </w:r>
      <w:permStart w:id="152" w:edGrp="everyone"/>
      <w:r>
        <w:rPr>
          <w:rFonts w:hint="eastAsia" w:ascii="仿宋" w:hAnsi="仿宋" w:eastAsia="仿宋" w:cs="仿宋"/>
          <w:color w:val="auto"/>
          <w:sz w:val="24"/>
          <w:szCs w:val="24"/>
          <w:highlight w:val="none"/>
          <w:u w:val="single"/>
          <w:lang w:val="en-US" w:eastAsia="zh-CN"/>
        </w:rPr>
        <w:t>（10000）元/次</w:t>
      </w:r>
      <w:permEnd w:id="152"/>
      <w:r>
        <w:rPr>
          <w:rFonts w:hint="eastAsia" w:ascii="仿宋" w:hAnsi="仿宋" w:eastAsia="仿宋" w:cs="仿宋"/>
          <w:color w:val="auto"/>
          <w:sz w:val="24"/>
          <w:szCs w:val="24"/>
          <w:highlight w:val="none"/>
          <w:lang w:val="en-US" w:eastAsia="zh-CN"/>
        </w:rPr>
        <w:t>的违约金；如因乙方原因导致甲方受到业主通报批评的，应向甲方支付</w:t>
      </w:r>
      <w:permStart w:id="153" w:edGrp="everyone"/>
      <w:r>
        <w:rPr>
          <w:rFonts w:hint="eastAsia" w:ascii="仿宋" w:hAnsi="仿宋" w:eastAsia="仿宋" w:cs="仿宋"/>
          <w:color w:val="auto"/>
          <w:sz w:val="24"/>
          <w:szCs w:val="24"/>
          <w:highlight w:val="none"/>
          <w:u w:val="single"/>
          <w:lang w:val="en-US" w:eastAsia="zh-CN"/>
        </w:rPr>
        <w:t>（10000）元/次</w:t>
      </w:r>
      <w:permEnd w:id="153"/>
      <w:r>
        <w:rPr>
          <w:rFonts w:hint="eastAsia" w:ascii="仿宋" w:hAnsi="仿宋" w:eastAsia="仿宋" w:cs="仿宋"/>
          <w:color w:val="auto"/>
          <w:sz w:val="24"/>
          <w:szCs w:val="24"/>
          <w:highlight w:val="none"/>
          <w:lang w:val="en-US" w:eastAsia="zh-CN"/>
        </w:rPr>
        <w:t>的违约金；如因乙方原因导致甲方发生外部的书面投诉、通报批评，应向甲方支付</w:t>
      </w:r>
      <w:permStart w:id="154" w:edGrp="everyone"/>
      <w:r>
        <w:rPr>
          <w:rFonts w:hint="eastAsia" w:ascii="仿宋" w:hAnsi="仿宋" w:eastAsia="仿宋" w:cs="仿宋"/>
          <w:color w:val="auto"/>
          <w:sz w:val="24"/>
          <w:szCs w:val="24"/>
          <w:highlight w:val="none"/>
          <w:u w:val="single"/>
          <w:lang w:val="en-US" w:eastAsia="zh-CN"/>
        </w:rPr>
        <w:t>（10000）元/次</w:t>
      </w:r>
      <w:permEnd w:id="154"/>
      <w:r>
        <w:rPr>
          <w:rFonts w:hint="eastAsia" w:ascii="仿宋" w:hAnsi="仿宋" w:eastAsia="仿宋" w:cs="仿宋"/>
          <w:color w:val="auto"/>
          <w:sz w:val="24"/>
          <w:szCs w:val="24"/>
          <w:highlight w:val="none"/>
          <w:lang w:val="en-US" w:eastAsia="zh-CN"/>
        </w:rPr>
        <w:t>的违约金；</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因工期、质量、安全文明施工、环保等问题，建设单位或政府机关对甲方进行处罚或要求甲方支付违约金的，甲方要求乙方支付双倍罚款及双倍违约金。并由乙方积极处理后续的相关工作，承担由此引起的一切经济损失。</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若因乙方原因导致甲方受到建设单位或上级主管部门违规行为通报或不良行为记录网上公示，或因工程质量、安全事故、进度滞后、拖欠农民工工资等，造成甲方企业信用评价下降，每发生一次，按</w:t>
      </w:r>
      <w:r>
        <w:rPr>
          <w:rFonts w:hint="eastAsia" w:ascii="仿宋" w:hAnsi="仿宋" w:eastAsia="仿宋" w:cs="仿宋"/>
          <w:color w:val="auto"/>
          <w:sz w:val="24"/>
          <w:szCs w:val="24"/>
          <w:highlight w:val="none"/>
        </w:rPr>
        <w:t>本合同含税总价</w:t>
      </w:r>
      <w:r>
        <w:rPr>
          <w:rFonts w:hint="eastAsia" w:ascii="仿宋" w:hAnsi="仿宋" w:eastAsia="仿宋" w:cs="仿宋"/>
          <w:color w:val="auto"/>
          <w:sz w:val="24"/>
          <w:szCs w:val="24"/>
          <w:highlight w:val="none"/>
          <w:lang w:val="en-US" w:eastAsia="zh-CN"/>
        </w:rPr>
        <w:t>的</w:t>
      </w:r>
      <w:permStart w:id="155" w:edGrp="everyone"/>
      <w:r>
        <w:rPr>
          <w:rFonts w:hint="eastAsia" w:ascii="仿宋" w:hAnsi="仿宋" w:eastAsia="仿宋" w:cs="仿宋"/>
          <w:color w:val="auto"/>
          <w:sz w:val="24"/>
          <w:szCs w:val="24"/>
          <w:highlight w:val="none"/>
          <w:u w:val="single"/>
          <w:lang w:val="en-US" w:eastAsia="zh-CN"/>
        </w:rPr>
        <w:t>（1.5）</w:t>
      </w:r>
      <w:permEnd w:id="155"/>
      <w:r>
        <w:rPr>
          <w:rFonts w:hint="eastAsia" w:ascii="仿宋" w:hAnsi="仿宋" w:eastAsia="仿宋" w:cs="仿宋"/>
          <w:color w:val="auto"/>
          <w:sz w:val="24"/>
          <w:szCs w:val="24"/>
          <w:highlight w:val="none"/>
          <w:lang w:val="en-US" w:eastAsia="zh-CN"/>
        </w:rPr>
        <w:t>%扣除违约金。</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18.15未经甲方书面同意，乙方不得将本合同权利（含债权）转让给第三方，也不得用于任何形式的担保，否则将构成严重违约，需按</w:t>
      </w:r>
      <w:r>
        <w:rPr>
          <w:rFonts w:hint="eastAsia" w:ascii="仿宋" w:hAnsi="仿宋" w:eastAsia="仿宋" w:cs="仿宋"/>
          <w:color w:val="auto"/>
          <w:sz w:val="24"/>
          <w:szCs w:val="24"/>
          <w:highlight w:val="none"/>
        </w:rPr>
        <w:t>本合同含税总价</w:t>
      </w:r>
      <w:r>
        <w:rPr>
          <w:rFonts w:hint="eastAsia" w:ascii="仿宋" w:hAnsi="仿宋" w:eastAsia="仿宋" w:cs="仿宋"/>
          <w:color w:val="auto"/>
          <w:sz w:val="24"/>
          <w:szCs w:val="24"/>
          <w:highlight w:val="none"/>
          <w:lang w:val="en-US" w:eastAsia="zh-CN"/>
        </w:rPr>
        <w:t>的</w:t>
      </w:r>
      <w:permStart w:id="156"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10）%</w:t>
      </w:r>
      <w:permEnd w:id="156"/>
      <w:r>
        <w:rPr>
          <w:rFonts w:hint="eastAsia" w:ascii="仿宋" w:hAnsi="仿宋" w:eastAsia="仿宋" w:cs="仿宋"/>
          <w:color w:val="auto"/>
          <w:sz w:val="24"/>
          <w:szCs w:val="24"/>
          <w:highlight w:val="none"/>
          <w:lang w:val="en-US" w:eastAsia="zh-CN"/>
        </w:rPr>
        <w:t>支付违约金；如给甲方造成损失，须按照所造成损失的</w:t>
      </w:r>
      <w:permStart w:id="157" w:edGrp="everyone"/>
      <w:r>
        <w:rPr>
          <w:rFonts w:hint="eastAsia" w:ascii="仿宋" w:hAnsi="仿宋" w:eastAsia="仿宋" w:cs="仿宋"/>
          <w:color w:val="auto"/>
          <w:sz w:val="24"/>
          <w:szCs w:val="24"/>
          <w:highlight w:val="none"/>
          <w:u w:val="single"/>
          <w:lang w:val="en-US" w:eastAsia="zh-CN"/>
        </w:rPr>
        <w:t>（2）</w:t>
      </w:r>
      <w:permEnd w:id="157"/>
      <w:r>
        <w:rPr>
          <w:rFonts w:hint="eastAsia" w:ascii="仿宋" w:hAnsi="仿宋" w:eastAsia="仿宋" w:cs="仿宋"/>
          <w:color w:val="auto"/>
          <w:sz w:val="24"/>
          <w:szCs w:val="24"/>
          <w:highlight w:val="none"/>
          <w:lang w:val="en-US" w:eastAsia="zh-CN"/>
        </w:rPr>
        <w:t>倍赔偿对方；无论是否造成不良后果，甲方均有权单方解除本合同。</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18.16本合同具有独立性，双方承诺妥善处理各自对外关系（含债权债务关系）。乙方保证甲方在签订和履行本合同中不因乙方的原因被第三方提起诉讼（仲裁），否则将构成严重违约，每发生一起乙方需按</w:t>
      </w:r>
      <w:r>
        <w:rPr>
          <w:rFonts w:hint="eastAsia" w:ascii="仿宋" w:hAnsi="仿宋" w:eastAsia="仿宋" w:cs="仿宋"/>
          <w:color w:val="auto"/>
          <w:sz w:val="24"/>
          <w:szCs w:val="24"/>
          <w:highlight w:val="none"/>
        </w:rPr>
        <w:t>本合同含税总价</w:t>
      </w:r>
      <w:r>
        <w:rPr>
          <w:rFonts w:hint="eastAsia" w:ascii="仿宋" w:hAnsi="仿宋" w:eastAsia="仿宋" w:cs="仿宋"/>
          <w:color w:val="auto"/>
          <w:sz w:val="24"/>
          <w:szCs w:val="24"/>
          <w:highlight w:val="none"/>
          <w:lang w:val="en-US" w:eastAsia="zh-CN"/>
        </w:rPr>
        <w:t>的</w:t>
      </w:r>
      <w:permStart w:id="158" w:edGrp="everyone"/>
      <w:r>
        <w:rPr>
          <w:rFonts w:hint="eastAsia" w:ascii="仿宋" w:hAnsi="仿宋" w:eastAsia="仿宋" w:cs="仿宋"/>
          <w:color w:val="auto"/>
          <w:sz w:val="24"/>
          <w:szCs w:val="24"/>
          <w:highlight w:val="none"/>
          <w:u w:val="single"/>
          <w:lang w:val="en-US" w:eastAsia="zh-CN"/>
        </w:rPr>
        <w:t xml:space="preserve">（1.5）% </w:t>
      </w:r>
      <w:permEnd w:id="158"/>
      <w:r>
        <w:rPr>
          <w:rFonts w:hint="eastAsia" w:ascii="仿宋" w:hAnsi="仿宋" w:eastAsia="仿宋" w:cs="仿宋"/>
          <w:color w:val="auto"/>
          <w:sz w:val="24"/>
          <w:szCs w:val="24"/>
          <w:highlight w:val="none"/>
          <w:lang w:val="en-US" w:eastAsia="zh-CN"/>
        </w:rPr>
        <w:t>支付违约金；如给甲方造成损失，须按照所造成损失的</w:t>
      </w:r>
      <w:r>
        <w:rPr>
          <w:rFonts w:hint="eastAsia" w:ascii="仿宋" w:hAnsi="仿宋" w:eastAsia="仿宋" w:cs="仿宋"/>
          <w:color w:val="auto"/>
          <w:sz w:val="24"/>
          <w:szCs w:val="24"/>
          <w:highlight w:val="none"/>
          <w:u w:val="single"/>
          <w:lang w:val="en-US" w:eastAsia="zh-CN"/>
        </w:rPr>
        <w:t>（2）倍</w:t>
      </w:r>
      <w:r>
        <w:rPr>
          <w:rFonts w:hint="eastAsia" w:ascii="仿宋" w:hAnsi="仿宋" w:eastAsia="仿宋" w:cs="仿宋"/>
          <w:color w:val="auto"/>
          <w:sz w:val="24"/>
          <w:szCs w:val="24"/>
          <w:highlight w:val="none"/>
          <w:lang w:val="en-US" w:eastAsia="zh-CN"/>
        </w:rPr>
        <w:t>赔偿甲方；若发生银行账号被查封冻结，乙方除按4倍的1年期LPR赔付账号查封冻结期间的损失外（损失=冻结金额*4倍的1年期LPR*冻结时间），每发生一次，乙方再支付给甲方</w:t>
      </w:r>
      <w:permStart w:id="159" w:edGrp="everyone"/>
      <w:r>
        <w:rPr>
          <w:rFonts w:hint="eastAsia" w:ascii="仿宋" w:hAnsi="仿宋" w:eastAsia="仿宋" w:cs="仿宋"/>
          <w:color w:val="auto"/>
          <w:sz w:val="24"/>
          <w:szCs w:val="24"/>
          <w:highlight w:val="none"/>
          <w:u w:val="single"/>
          <w:lang w:val="en-US" w:eastAsia="zh-CN"/>
        </w:rPr>
        <w:t>（10000）</w:t>
      </w:r>
      <w:permEnd w:id="159"/>
      <w:r>
        <w:rPr>
          <w:rFonts w:hint="eastAsia" w:ascii="仿宋" w:hAnsi="仿宋" w:eastAsia="仿宋" w:cs="仿宋"/>
          <w:color w:val="auto"/>
          <w:sz w:val="24"/>
          <w:szCs w:val="24"/>
          <w:highlight w:val="none"/>
          <w:u w:val="single"/>
          <w:lang w:val="en-US" w:eastAsia="zh-CN"/>
        </w:rPr>
        <w:t>元</w:t>
      </w:r>
      <w:r>
        <w:rPr>
          <w:rFonts w:hint="eastAsia" w:ascii="仿宋" w:hAnsi="仿宋" w:eastAsia="仿宋" w:cs="仿宋"/>
          <w:color w:val="auto"/>
          <w:sz w:val="24"/>
          <w:szCs w:val="24"/>
          <w:highlight w:val="none"/>
          <w:lang w:val="en-US" w:eastAsia="zh-CN"/>
        </w:rPr>
        <w:t>违约金；无论是否造成不良后果，甲方有权据此单方解除本合同。如果以上违约金不足以弥补甲方的损失(含所有相关法律费用以及所有间接损失)，甲方有权继续追偿。</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如乙方为履行本合同向他人租赁</w:t>
      </w:r>
      <w:r>
        <w:rPr>
          <w:rFonts w:hint="eastAsia" w:ascii="仿宋" w:hAnsi="仿宋" w:eastAsia="仿宋" w:cs="仿宋"/>
          <w:color w:val="auto"/>
          <w:sz w:val="24"/>
          <w:szCs w:val="24"/>
          <w:highlight w:val="none"/>
          <w:lang w:val="en-US" w:eastAsia="zh-CN"/>
        </w:rPr>
        <w:t>或购买</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等，但未及时结清租赁费、购货款及其他一切款项</w:t>
      </w:r>
      <w:r>
        <w:rPr>
          <w:rFonts w:hint="eastAsia" w:ascii="仿宋" w:hAnsi="仿宋" w:eastAsia="仿宋" w:cs="仿宋"/>
          <w:color w:val="auto"/>
          <w:sz w:val="24"/>
          <w:szCs w:val="24"/>
          <w:highlight w:val="none"/>
          <w:lang w:val="en-US" w:eastAsia="zh-CN"/>
        </w:rPr>
        <w:t>而引起他人向甲方索要款项</w:t>
      </w:r>
      <w:r>
        <w:rPr>
          <w:rFonts w:hint="eastAsia" w:ascii="仿宋" w:hAnsi="仿宋" w:eastAsia="仿宋" w:cs="仿宋"/>
          <w:color w:val="auto"/>
          <w:sz w:val="24"/>
          <w:szCs w:val="24"/>
          <w:highlight w:val="none"/>
        </w:rPr>
        <w:t>，甲方有权暂停支付乙方合同价款直至乙方结清对他人的费用；如甲方代为支付的，甲方有权以4倍的1年期</w:t>
      </w:r>
      <w:r>
        <w:rPr>
          <w:rFonts w:hint="eastAsia" w:ascii="仿宋" w:hAnsi="仿宋" w:eastAsia="仿宋" w:cs="仿宋"/>
          <w:color w:val="auto"/>
          <w:sz w:val="24"/>
          <w:szCs w:val="24"/>
          <w:highlight w:val="none"/>
          <w:lang w:val="en-US" w:eastAsia="zh-CN"/>
        </w:rPr>
        <w:t>LPR</w:t>
      </w:r>
      <w:r>
        <w:rPr>
          <w:rFonts w:hint="eastAsia" w:ascii="仿宋" w:hAnsi="仿宋" w:eastAsia="仿宋" w:cs="仿宋"/>
          <w:color w:val="auto"/>
          <w:sz w:val="24"/>
          <w:szCs w:val="24"/>
          <w:highlight w:val="none"/>
        </w:rPr>
        <w:t>计算乙方借款利</w:t>
      </w:r>
      <w:r>
        <w:rPr>
          <w:rFonts w:hint="eastAsia" w:ascii="仿宋" w:hAnsi="仿宋" w:eastAsia="仿宋" w:cs="仿宋"/>
          <w:color w:val="auto"/>
          <w:sz w:val="24"/>
          <w:szCs w:val="24"/>
          <w:highlight w:val="none"/>
          <w:lang w:val="en-US" w:eastAsia="zh-CN"/>
        </w:rPr>
        <w:t>息</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因乙方原因造成的人身、财产损害（包括但不限于乙方人员伤亡，乙方施工导致甲方或第三人财产、人身损害），乙方应当积极救助并防止损失扩大,若因此对外发生经济纠纷、劳动争议纠纷或者人身损害赔偿纠纷，不论终审胜诉或者败诉，均由乙方承担全部经济责任和法律责任</w:t>
      </w:r>
      <w:r>
        <w:rPr>
          <w:rFonts w:hint="eastAsia" w:ascii="仿宋" w:hAnsi="仿宋" w:eastAsia="仿宋" w:cs="仿宋"/>
          <w:color w:val="auto"/>
          <w:sz w:val="24"/>
          <w:szCs w:val="24"/>
          <w:highlight w:val="none"/>
          <w:lang w:eastAsia="zh-CN"/>
        </w:rPr>
        <w:t>。</w:t>
      </w:r>
    </w:p>
    <w:p>
      <w:pPr>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18.19</w:t>
      </w:r>
      <w:r>
        <w:rPr>
          <w:rFonts w:hint="eastAsia" w:ascii="仿宋" w:hAnsi="仿宋" w:eastAsia="仿宋" w:cs="仿宋"/>
          <w:sz w:val="24"/>
          <w:szCs w:val="24"/>
          <w:highlight w:val="none"/>
        </w:rPr>
        <w:t>乙方不得使用甲方名称、甲方项目经理部名称或其他任何与甲方有关的名称与第三人签订任何种类的合同、出具任何证明、做出任何承诺或私刻甲方印章，否则，因此造成的后果和责任由乙方承担，并按照本合同含税总价</w:t>
      </w:r>
      <w:r>
        <w:rPr>
          <w:rFonts w:hint="eastAsia" w:ascii="仿宋" w:hAnsi="仿宋" w:eastAsia="仿宋" w:cs="仿宋"/>
          <w:sz w:val="24"/>
          <w:szCs w:val="24"/>
          <w:highlight w:val="none"/>
          <w:u w:val="single"/>
        </w:rPr>
        <w:t>的</w:t>
      </w:r>
      <w:permStart w:id="160" w:edGrp="everyone"/>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1.5</w:t>
      </w:r>
      <w:r>
        <w:rPr>
          <w:rFonts w:hint="eastAsia" w:ascii="仿宋" w:hAnsi="仿宋" w:eastAsia="仿宋" w:cs="仿宋"/>
          <w:sz w:val="24"/>
          <w:szCs w:val="24"/>
          <w:highlight w:val="none"/>
          <w:u w:val="single"/>
        </w:rPr>
        <w:t>）%</w:t>
      </w:r>
      <w:permEnd w:id="160"/>
      <w:r>
        <w:rPr>
          <w:rFonts w:hint="eastAsia" w:ascii="仿宋" w:hAnsi="仿宋" w:eastAsia="仿宋" w:cs="仿宋"/>
          <w:sz w:val="24"/>
          <w:szCs w:val="24"/>
          <w:highlight w:val="none"/>
        </w:rPr>
        <w:t>向甲方支付违约金，甲方有权将该违约金从计价款中扣除，且甲方有权单方解除合同，将乙方清退出场，解除合同的一切后果由乙方承担。</w:t>
      </w:r>
    </w:p>
    <w:p>
      <w:pPr>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18.20本合同的各项条款属于双方经营活动内容，未经甲方书面同意，乙方不得对第三方泄露，若因泄露对甲方造成损失的，乙方应赔偿损失并承担违约责任。</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18.21</w:t>
      </w:r>
      <w:r>
        <w:rPr>
          <w:rFonts w:hint="eastAsia" w:ascii="仿宋" w:hAnsi="仿宋" w:eastAsia="仿宋" w:cs="仿宋"/>
          <w:sz w:val="24"/>
          <w:szCs w:val="24"/>
          <w:highlight w:val="none"/>
          <w:lang w:val="en-US" w:eastAsia="zh-CN"/>
        </w:rPr>
        <w:t>乙方未全面、适当履行合同的其它违约情形：乙方应向甲方支付</w:t>
      </w:r>
      <w:r>
        <w:rPr>
          <w:rFonts w:hint="eastAsia" w:ascii="仿宋" w:hAnsi="仿宋" w:eastAsia="仿宋" w:cs="仿宋"/>
          <w:color w:val="auto"/>
          <w:sz w:val="24"/>
          <w:szCs w:val="24"/>
          <w:highlight w:val="none"/>
        </w:rPr>
        <w:t>本合同含税总价</w:t>
      </w:r>
      <w:permStart w:id="161" w:edGrp="everyone"/>
      <w:r>
        <w:rPr>
          <w:rFonts w:hint="eastAsia" w:ascii="仿宋" w:hAnsi="仿宋" w:eastAsia="仿宋" w:cs="仿宋"/>
          <w:sz w:val="24"/>
          <w:szCs w:val="24"/>
          <w:highlight w:val="none"/>
          <w:u w:val="single"/>
          <w:lang w:val="en-US" w:eastAsia="zh-CN"/>
        </w:rPr>
        <w:t>（1.5）%</w:t>
      </w:r>
      <w:permEnd w:id="161"/>
      <w:r>
        <w:rPr>
          <w:rFonts w:hint="eastAsia" w:ascii="仿宋" w:hAnsi="仿宋" w:eastAsia="仿宋" w:cs="仿宋"/>
          <w:sz w:val="24"/>
          <w:szCs w:val="24"/>
          <w:highlight w:val="none"/>
          <w:lang w:val="en-US" w:eastAsia="zh-CN"/>
        </w:rPr>
        <w:t>的违约金。</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cs="黑体"/>
          <w:b w:val="0"/>
          <w:bCs/>
          <w:color w:val="auto"/>
          <w:sz w:val="24"/>
          <w:szCs w:val="24"/>
          <w:highlight w:val="none"/>
          <w:lang w:val="en-US" w:eastAsia="zh-CN"/>
        </w:rPr>
        <w:t>十九</w:t>
      </w:r>
      <w:r>
        <w:rPr>
          <w:rFonts w:hint="eastAsia" w:ascii="黑体" w:hAnsi="黑体" w:eastAsia="黑体" w:cs="黑体"/>
          <w:b w:val="0"/>
          <w:bCs/>
          <w:color w:val="auto"/>
          <w:sz w:val="24"/>
          <w:szCs w:val="24"/>
          <w:highlight w:val="none"/>
        </w:rPr>
        <w:t>条 合同解除</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.1当下列情形发生时，本合同可解除：</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.1.1甲乙双方协商一致</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19.1.2</w:t>
      </w:r>
      <w:r>
        <w:rPr>
          <w:rFonts w:hint="eastAsia" w:ascii="仿宋" w:hAnsi="仿宋" w:eastAsia="仿宋" w:cs="仿宋"/>
          <w:color w:val="auto"/>
          <w:sz w:val="24"/>
          <w:szCs w:val="24"/>
          <w:highlight w:val="none"/>
        </w:rPr>
        <w:t>因不可抗力致使合同无法履行，或因不可归责于双方当事人的原因发生情势变更，致使合同之基础动摇或丧失，继续维持合同原有效力将显失公平的，可以解除合同。</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本合同其他条款约定的合同解除条款</w:t>
      </w:r>
      <w:r>
        <w:rPr>
          <w:rFonts w:hint="eastAsia" w:ascii="仿宋" w:hAnsi="仿宋" w:eastAsia="仿宋" w:cs="仿宋"/>
          <w:color w:val="auto"/>
          <w:sz w:val="24"/>
          <w:szCs w:val="24"/>
          <w:highlight w:val="none"/>
          <w:lang w:eastAsia="zh-CN"/>
        </w:rPr>
        <w:t>。</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一方要求解除合同应以书面形式告知对方。</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19.3</w:t>
      </w:r>
      <w:r>
        <w:rPr>
          <w:rFonts w:hint="eastAsia" w:ascii="仿宋" w:hAnsi="仿宋" w:eastAsia="仿宋" w:cs="仿宋"/>
          <w:color w:val="auto"/>
          <w:sz w:val="24"/>
          <w:szCs w:val="24"/>
          <w:highlight w:val="none"/>
        </w:rPr>
        <w:t>当合同解除后，甲乙双方按如下约定进行合同解除后的计量、付款和结清：合同解除后，甲方</w:t>
      </w:r>
      <w:r>
        <w:rPr>
          <w:rFonts w:hint="eastAsia" w:ascii="仿宋" w:hAnsi="仿宋" w:eastAsia="仿宋" w:cs="仿宋"/>
          <w:strike w:val="0"/>
          <w:dstrike w:val="0"/>
          <w:color w:val="auto"/>
          <w:sz w:val="24"/>
          <w:szCs w:val="24"/>
          <w:highlight w:val="none"/>
          <w:lang w:val="en-US" w:eastAsia="zh-CN"/>
        </w:rPr>
        <w:t>有权</w:t>
      </w:r>
      <w:r>
        <w:rPr>
          <w:rFonts w:hint="eastAsia" w:ascii="仿宋" w:hAnsi="仿宋" w:eastAsia="仿宋" w:cs="仿宋"/>
          <w:color w:val="auto"/>
          <w:sz w:val="24"/>
          <w:szCs w:val="24"/>
          <w:highlight w:val="none"/>
        </w:rPr>
        <w:t>暂停对乙方的一切付款，在查清剩余应付款项并扣除有关款项（如质保金、违约金等）后再行支付。</w:t>
      </w:r>
      <w:r>
        <w:rPr>
          <w:rFonts w:hint="eastAsia" w:ascii="仿宋" w:hAnsi="仿宋" w:eastAsia="仿宋" w:cs="仿宋"/>
          <w:color w:val="auto"/>
          <w:sz w:val="24"/>
          <w:szCs w:val="24"/>
          <w:highlight w:val="none"/>
          <w:lang w:val="en-US" w:eastAsia="zh-CN"/>
        </w:rPr>
        <w:t>甲方不承担暂停付款的任何违约责任或利息责任。</w:t>
      </w:r>
      <w:r>
        <w:rPr>
          <w:rFonts w:hint="eastAsia" w:ascii="仿宋" w:hAnsi="仿宋" w:eastAsia="仿宋" w:cs="仿宋"/>
          <w:b/>
          <w:bCs/>
          <w:color w:val="auto"/>
          <w:sz w:val="24"/>
          <w:szCs w:val="24"/>
          <w:highlight w:val="none"/>
        </w:rPr>
        <w:t>再行支付</w:t>
      </w:r>
      <w:r>
        <w:rPr>
          <w:rFonts w:hint="eastAsia" w:ascii="仿宋" w:hAnsi="仿宋" w:eastAsia="仿宋" w:cs="仿宋"/>
          <w:b/>
          <w:bCs/>
          <w:color w:val="auto"/>
          <w:sz w:val="24"/>
          <w:szCs w:val="24"/>
          <w:highlight w:val="none"/>
          <w:lang w:val="en-US" w:eastAsia="zh-CN"/>
        </w:rPr>
        <w:t>时，双方同意按照本合同约定的支付条件、支付时间、支付比例进行支付，</w:t>
      </w:r>
      <w:r>
        <w:rPr>
          <w:rFonts w:hint="eastAsia" w:ascii="仿宋" w:hAnsi="仿宋" w:eastAsia="仿宋" w:cs="仿宋"/>
          <w:color w:val="auto"/>
          <w:sz w:val="24"/>
          <w:szCs w:val="24"/>
          <w:highlight w:val="none"/>
          <w:lang w:val="en-US" w:eastAsia="zh-CN"/>
        </w:rPr>
        <w:t>（例如：在合同解除时，实际未达到合同约定的整体工程竣工验收2年后支付的时间或未完成向甲方移交施工资料、竣工资料的支付条件，则甲方有权不予支付，待达到支付节点后再行支付），双方另行达成协议的除外。</w:t>
      </w:r>
      <w:r>
        <w:rPr>
          <w:rFonts w:hint="eastAsia" w:ascii="仿宋" w:hAnsi="仿宋" w:eastAsia="仿宋" w:cs="仿宋"/>
          <w:color w:val="auto"/>
          <w:sz w:val="24"/>
          <w:szCs w:val="24"/>
          <w:highlight w:val="none"/>
        </w:rPr>
        <w:t xml:space="preserve"> </w:t>
      </w:r>
    </w:p>
    <w:p>
      <w:pPr>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19.4未经甲方书面认可，乙方单方面中途退场或由于乙方原因导致合同解除的，乙方施工的所有工程数量均按实际完成（实际完成的数量，计量规则需符合本合同相关约定）并经甲方验收合格数量的</w:t>
      </w:r>
      <w:permStart w:id="162" w:edGrp="everyone"/>
      <w:r>
        <w:rPr>
          <w:rFonts w:hint="eastAsia" w:ascii="仿宋" w:hAnsi="仿宋" w:eastAsia="仿宋" w:cs="仿宋"/>
          <w:b/>
          <w:bCs/>
          <w:color w:val="auto"/>
          <w:sz w:val="24"/>
          <w:szCs w:val="24"/>
          <w:highlight w:val="none"/>
          <w:u w:val="single"/>
          <w:lang w:val="en-US" w:eastAsia="zh-CN"/>
        </w:rPr>
        <w:t>（80）</w:t>
      </w:r>
      <w:r>
        <w:rPr>
          <w:rFonts w:hint="eastAsia" w:ascii="仿宋" w:hAnsi="仿宋" w:eastAsia="仿宋" w:cs="仿宋"/>
          <w:b/>
          <w:bCs/>
          <w:color w:val="auto"/>
          <w:sz w:val="24"/>
          <w:szCs w:val="24"/>
          <w:highlight w:val="none"/>
          <w:lang w:val="en-US" w:eastAsia="zh-CN"/>
        </w:rPr>
        <w:t>%</w:t>
      </w:r>
      <w:permEnd w:id="162"/>
      <w:r>
        <w:rPr>
          <w:rFonts w:hint="eastAsia" w:ascii="仿宋" w:hAnsi="仿宋" w:eastAsia="仿宋" w:cs="仿宋"/>
          <w:b/>
          <w:bCs/>
          <w:color w:val="auto"/>
          <w:sz w:val="24"/>
          <w:szCs w:val="24"/>
          <w:highlight w:val="none"/>
          <w:lang w:val="en-US" w:eastAsia="zh-CN"/>
        </w:rPr>
        <w:t>结算，</w:t>
      </w:r>
      <w:r>
        <w:rPr>
          <w:rFonts w:hint="eastAsia" w:ascii="仿宋" w:hAnsi="仿宋" w:eastAsia="仿宋" w:cs="仿宋"/>
          <w:b w:val="0"/>
          <w:bCs w:val="0"/>
          <w:color w:val="auto"/>
          <w:sz w:val="24"/>
          <w:szCs w:val="24"/>
          <w:highlight w:val="none"/>
          <w:lang w:val="en-US" w:eastAsia="zh-CN"/>
        </w:rPr>
        <w:t>其余价款作为乙方对甲方更换分包单位的组织措施费和甲方增加的管理分包的补偿，不再支付给乙方，所有前期已开具发票需要冲红重新开具。且甲方有权没收履约保证金。若给甲方造成其他损失的，还应赔偿甲方损失。</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19.5合同解除或合同履行完毕后，乙方应及时办理退场，并按照以下要求在</w:t>
      </w:r>
      <w:permStart w:id="163" w:edGrp="everyone"/>
      <w:r>
        <w:rPr>
          <w:rFonts w:hint="eastAsia" w:ascii="仿宋" w:hAnsi="仿宋" w:eastAsia="仿宋" w:cs="仿宋"/>
          <w:color w:val="auto"/>
          <w:sz w:val="24"/>
          <w:szCs w:val="24"/>
          <w:highlight w:val="none"/>
          <w:u w:val="single"/>
          <w:lang w:val="en-US" w:eastAsia="zh-CN"/>
        </w:rPr>
        <w:t>（3 ）</w:t>
      </w:r>
      <w:permEnd w:id="163"/>
      <w:r>
        <w:rPr>
          <w:rFonts w:hint="eastAsia" w:ascii="仿宋" w:hAnsi="仿宋" w:eastAsia="仿宋" w:cs="仿宋"/>
          <w:color w:val="auto"/>
          <w:sz w:val="24"/>
          <w:szCs w:val="24"/>
          <w:highlight w:val="none"/>
          <w:lang w:val="en-US" w:eastAsia="zh-CN"/>
        </w:rPr>
        <w:t>天内完成对现场的清理：（1）施工现场内残留的垃圾全部清除出场;（2）临时工程拆除，场地进行清理、平整或复原;（3）按合同约定应撤离的人员、施工设备和剩余的材料，包括废弃的施工设备和材料，按计划撤离施工现场;（4）施工现场周边及其附近道路、河道的施工堆积物，全部清理;（5）施工现场其他场地清理工作全部完成；（6）其他：</w:t>
      </w:r>
      <w:permStart w:id="164" w:edGrp="everyone"/>
      <w:r>
        <w:rPr>
          <w:rFonts w:hint="eastAsia" w:ascii="仿宋" w:hAnsi="仿宋" w:eastAsia="仿宋" w:cs="仿宋"/>
          <w:color w:val="auto"/>
          <w:sz w:val="24"/>
          <w:szCs w:val="24"/>
          <w:highlight w:val="none"/>
          <w:u w:val="single"/>
          <w:lang w:val="en-US" w:eastAsia="zh-CN"/>
        </w:rPr>
        <w:t xml:space="preserve">  /      </w:t>
      </w:r>
      <w:permEnd w:id="164"/>
      <w:r>
        <w:rPr>
          <w:rFonts w:hint="eastAsia" w:ascii="仿宋" w:hAnsi="仿宋" w:eastAsia="仿宋" w:cs="仿宋"/>
          <w:color w:val="auto"/>
          <w:sz w:val="24"/>
          <w:szCs w:val="24"/>
          <w:highlight w:val="none"/>
          <w:lang w:val="en-US" w:eastAsia="zh-CN"/>
        </w:rPr>
        <w:t>。现场的退场费用由乙方承担。乙方应在合同解除或合同履行完毕的</w:t>
      </w:r>
      <w:permStart w:id="165" w:edGrp="everyone"/>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3）天</w:t>
      </w:r>
      <w:permEnd w:id="165"/>
      <w:r>
        <w:rPr>
          <w:rFonts w:hint="eastAsia" w:ascii="仿宋" w:hAnsi="仿宋" w:eastAsia="仿宋" w:cs="仿宋"/>
          <w:color w:val="auto"/>
          <w:sz w:val="24"/>
          <w:szCs w:val="24"/>
          <w:highlight w:val="none"/>
          <w:lang w:val="en-US" w:eastAsia="zh-CN"/>
        </w:rPr>
        <w:t>内完成退场及现场清理，逾期未完成的，甲方有权出售或另行处理乙方遗留的物品，由此支出的费用由乙方承担。</w:t>
      </w:r>
    </w:p>
    <w:p>
      <w:pPr>
        <w:pStyle w:val="2"/>
        <w:keepNext/>
        <w:keepLines/>
        <w:pageBreakBefore w:val="0"/>
        <w:widowControl w:val="0"/>
        <w:kinsoku/>
        <w:wordWrap/>
        <w:overflowPunct/>
        <w:topLinePunct w:val="0"/>
        <w:autoSpaceDE/>
        <w:autoSpaceDN/>
        <w:bidi w:val="0"/>
        <w:adjustRightInd/>
        <w:snapToGrid/>
        <w:spacing w:before="160" w:beforeLines="0" w:beforeAutospacing="0" w:after="20" w:afterLines="0" w:afterAutospacing="0" w:line="400" w:lineRule="exact"/>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w:t>
      </w:r>
      <w:r>
        <w:rPr>
          <w:rFonts w:hint="eastAsia" w:ascii="黑体" w:hAnsi="黑体" w:cs="黑体"/>
          <w:b w:val="0"/>
          <w:bCs/>
          <w:sz w:val="24"/>
          <w:szCs w:val="24"/>
          <w:highlight w:val="none"/>
          <w:lang w:val="en-US" w:eastAsia="zh-CN"/>
        </w:rPr>
        <w:t>二十</w:t>
      </w:r>
      <w:r>
        <w:rPr>
          <w:rFonts w:hint="eastAsia" w:ascii="黑体" w:hAnsi="黑体" w:eastAsia="黑体" w:cs="黑体"/>
          <w:b w:val="0"/>
          <w:bCs/>
          <w:sz w:val="24"/>
          <w:szCs w:val="24"/>
          <w:highlight w:val="none"/>
        </w:rPr>
        <w:t>条 廉洁自律</w:t>
      </w:r>
    </w:p>
    <w:p>
      <w:pPr>
        <w:pageBreakBefore w:val="0"/>
        <w:kinsoku/>
        <w:wordWrap/>
        <w:overflowPunct/>
        <w:topLinePunct w:val="0"/>
        <w:autoSpaceDE/>
        <w:autoSpaceDN/>
        <w:bidi w:val="0"/>
        <w:adjustRightInd/>
        <w:snapToGrid/>
        <w:spacing w:line="400" w:lineRule="exact"/>
        <w:ind w:left="0" w:leftChars="0" w:firstLine="480" w:firstLineChars="200"/>
        <w:textAlignment w:val="auto"/>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20</w:t>
      </w:r>
      <w:r>
        <w:rPr>
          <w:rFonts w:hint="eastAsia" w:ascii="仿宋" w:hAnsi="仿宋" w:eastAsia="仿宋" w:cs="宋体"/>
          <w:sz w:val="24"/>
          <w:szCs w:val="24"/>
          <w:highlight w:val="none"/>
        </w:rPr>
        <w:t>.1乙方承诺：乙方及工作人员不向甲方工作人员赠送礼金、礼品、有价证券、购物卡及其他有价物品，不邀请甲方工作人员吃喝游玩及其他娱乐性消费；不向甲方工作人员提供任何工作以外的便利和好处；在合同履行过程中不弄虚作假骗取工程款。</w:t>
      </w:r>
      <w:r>
        <w:rPr>
          <w:rFonts w:hint="eastAsia" w:ascii="仿宋" w:hAnsi="仿宋" w:eastAsia="仿宋" w:cs="宋体"/>
          <w:color w:val="auto"/>
          <w:sz w:val="24"/>
          <w:szCs w:val="24"/>
          <w:highlight w:val="none"/>
        </w:rPr>
        <w:t>若乙方违背上述承诺，根据具体情节和造成的后果，甲方有权要求乙方赔偿由此给甲方造成的损失，并视情</w:t>
      </w:r>
      <w:r>
        <w:rPr>
          <w:rFonts w:hint="eastAsia" w:ascii="仿宋" w:hAnsi="仿宋" w:eastAsia="仿宋" w:cs="宋体"/>
          <w:color w:val="auto"/>
          <w:sz w:val="24"/>
          <w:szCs w:val="24"/>
          <w:highlight w:val="none"/>
          <w:lang w:val="en-US" w:eastAsia="zh-CN"/>
        </w:rPr>
        <w:t>况</w:t>
      </w:r>
      <w:r>
        <w:rPr>
          <w:rFonts w:hint="eastAsia" w:ascii="仿宋" w:hAnsi="仿宋" w:eastAsia="仿宋" w:cs="宋体"/>
          <w:color w:val="auto"/>
          <w:sz w:val="24"/>
          <w:szCs w:val="24"/>
          <w:highlight w:val="none"/>
        </w:rPr>
        <w:t>作出限制或禁止与其合作的处理；涉嫌犯罪的，建议司法机关追究刑事责任。</w:t>
      </w:r>
    </w:p>
    <w:p>
      <w:pPr>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宋体"/>
          <w:sz w:val="24"/>
          <w:szCs w:val="24"/>
          <w:highlight w:val="none"/>
          <w:lang w:val="en-US" w:eastAsia="zh-CN"/>
        </w:rPr>
        <w:t>20</w:t>
      </w:r>
      <w:r>
        <w:rPr>
          <w:rFonts w:hint="eastAsia" w:ascii="仿宋" w:hAnsi="仿宋" w:eastAsia="仿宋" w:cs="宋体"/>
          <w:sz w:val="24"/>
          <w:szCs w:val="24"/>
          <w:highlight w:val="none"/>
        </w:rPr>
        <w:t>.2甲方工作人员向乙方索贿的，乙方及其工作人员应向甲方法人单位或其上级纪检监察部门、国家司法机关检举。</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二十</w:t>
      </w:r>
      <w:r>
        <w:rPr>
          <w:rFonts w:hint="eastAsia" w:ascii="黑体" w:hAnsi="黑体" w:cs="黑体"/>
          <w:b w:val="0"/>
          <w:bCs/>
          <w:color w:val="auto"/>
          <w:sz w:val="24"/>
          <w:szCs w:val="24"/>
          <w:highlight w:val="none"/>
          <w:lang w:val="en-US" w:eastAsia="zh-CN"/>
        </w:rPr>
        <w:t>一</w:t>
      </w:r>
      <w:r>
        <w:rPr>
          <w:rFonts w:hint="eastAsia" w:ascii="黑体" w:hAnsi="黑体" w:eastAsia="黑体" w:cs="黑体"/>
          <w:b w:val="0"/>
          <w:bCs/>
          <w:color w:val="auto"/>
          <w:sz w:val="24"/>
          <w:szCs w:val="24"/>
          <w:highlight w:val="none"/>
        </w:rPr>
        <w:t>条 争议的解决方式</w:t>
      </w:r>
    </w:p>
    <w:p>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甲乙双方在履行合同时发生争议的，应协商解决。协商不成的，选择以下第</w:t>
      </w:r>
      <w:permStart w:id="166" w:edGrp="everyone"/>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②）</w:t>
      </w:r>
      <w:permEnd w:id="166"/>
      <w:r>
        <w:rPr>
          <w:rFonts w:hint="eastAsia" w:ascii="仿宋" w:hAnsi="仿宋" w:eastAsia="仿宋" w:cs="仿宋"/>
          <w:color w:val="auto"/>
          <w:kern w:val="2"/>
          <w:sz w:val="24"/>
          <w:szCs w:val="24"/>
          <w:highlight w:val="none"/>
          <w:lang w:val="en-US" w:eastAsia="zh-CN" w:bidi="ar-SA"/>
        </w:rPr>
        <w:t>种方</w:t>
      </w:r>
      <w:r>
        <w:rPr>
          <w:rFonts w:hint="eastAsia" w:ascii="仿宋" w:hAnsi="仿宋" w:eastAsia="仿宋" w:cs="仿宋"/>
          <w:color w:val="auto"/>
          <w:sz w:val="24"/>
          <w:szCs w:val="24"/>
          <w:highlight w:val="none"/>
        </w:rPr>
        <w:t>式：①提交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工程所在地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人民法院进行诉讼；②提交武汉仲裁委员会(武汉国际仲裁中心)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按申请仲裁时该会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中心)现行有效的仲裁规则进行仲裁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仲裁裁决是终局的，对各方均有约束力。如因履行本合同发生争议，</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所发生</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费用（包括但不限于律师费）由</w:t>
      </w:r>
      <w:r>
        <w:rPr>
          <w:rFonts w:hint="eastAsia" w:ascii="仿宋" w:hAnsi="仿宋" w:eastAsia="仿宋" w:cs="仿宋"/>
          <w:color w:val="auto"/>
          <w:sz w:val="24"/>
          <w:szCs w:val="24"/>
          <w:highlight w:val="none"/>
          <w:lang w:val="en-US" w:eastAsia="zh-CN"/>
        </w:rPr>
        <w:t>乙方自行</w:t>
      </w:r>
      <w:r>
        <w:rPr>
          <w:rFonts w:hint="eastAsia" w:ascii="仿宋" w:hAnsi="仿宋" w:eastAsia="仿宋" w:cs="仿宋"/>
          <w:color w:val="auto"/>
          <w:sz w:val="24"/>
          <w:szCs w:val="24"/>
          <w:highlight w:val="none"/>
        </w:rPr>
        <w:t>承担。</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rPr>
      </w:pPr>
      <w:permStart w:id="167" w:edGrp="everyone"/>
      <w:permEnd w:id="167"/>
      <w:r>
        <w:rPr>
          <w:rFonts w:hint="eastAsia" w:ascii="黑体" w:hAnsi="黑体" w:eastAsia="黑体" w:cs="黑体"/>
          <w:b w:val="0"/>
          <w:bCs/>
          <w:color w:val="auto"/>
          <w:sz w:val="24"/>
          <w:szCs w:val="24"/>
          <w:highlight w:val="none"/>
        </w:rPr>
        <w:t>第二十</w:t>
      </w:r>
      <w:r>
        <w:rPr>
          <w:rFonts w:hint="eastAsia" w:ascii="黑体" w:hAnsi="黑体" w:cs="黑体"/>
          <w:b w:val="0"/>
          <w:bCs/>
          <w:color w:val="auto"/>
          <w:sz w:val="24"/>
          <w:szCs w:val="24"/>
          <w:highlight w:val="none"/>
          <w:lang w:val="en-US" w:eastAsia="zh-CN"/>
        </w:rPr>
        <w:t>二</w:t>
      </w:r>
      <w:r>
        <w:rPr>
          <w:rFonts w:hint="eastAsia" w:ascii="黑体" w:hAnsi="黑体" w:eastAsia="黑体" w:cs="黑体"/>
          <w:b w:val="0"/>
          <w:bCs/>
          <w:color w:val="auto"/>
          <w:sz w:val="24"/>
          <w:szCs w:val="24"/>
          <w:highlight w:val="none"/>
        </w:rPr>
        <w:t>条 合同文件的组成</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本合同由以下文件组成：（1）</w:t>
      </w:r>
      <w:r>
        <w:rPr>
          <w:rFonts w:hint="eastAsia" w:ascii="仿宋" w:hAnsi="仿宋" w:eastAsia="仿宋" w:cs="仿宋"/>
          <w:color w:val="auto"/>
          <w:sz w:val="24"/>
          <w:szCs w:val="24"/>
          <w:highlight w:val="none"/>
        </w:rPr>
        <w:t>甲乙双方合同书、补充协议书及附件；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中标通知书；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乙方投标书；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本项目施工技术规范、技术交底、作业指导书、图纸；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本项目工程质量检查、验收标准；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本项目施工安全标准；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本项目施工组织设计；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本项目施工工期、进度计划（含节点计划）；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、监理和甲方的文件；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甲乙双方会议纪要；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甲方与</w:t>
      </w:r>
      <w:r>
        <w:rPr>
          <w:rFonts w:hint="eastAsia" w:ascii="仿宋" w:hAnsi="仿宋" w:eastAsia="仿宋" w:cs="仿宋"/>
          <w:color w:val="auto"/>
          <w:sz w:val="24"/>
          <w:szCs w:val="24"/>
          <w:highlight w:val="none"/>
          <w:lang w:eastAsia="zh-CN"/>
        </w:rPr>
        <w:t>建设单位</w:t>
      </w:r>
      <w:r>
        <w:rPr>
          <w:rFonts w:hint="eastAsia" w:ascii="仿宋" w:hAnsi="仿宋" w:eastAsia="仿宋" w:cs="仿宋"/>
          <w:color w:val="auto"/>
          <w:sz w:val="24"/>
          <w:szCs w:val="24"/>
          <w:highlight w:val="none"/>
        </w:rPr>
        <w:t>签订的合同。</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以上文件相互补充，若有不明确或不一致之处，以上列次序在先者为准。</w:t>
      </w:r>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第</w:t>
      </w:r>
      <w:r>
        <w:rPr>
          <w:rFonts w:hint="eastAsia" w:ascii="黑体" w:hAnsi="黑体" w:eastAsia="黑体" w:cs="黑体"/>
          <w:b w:val="0"/>
          <w:bCs/>
          <w:color w:val="auto"/>
          <w:sz w:val="24"/>
          <w:szCs w:val="24"/>
          <w:highlight w:val="none"/>
          <w:lang w:val="en-US" w:eastAsia="zh-CN"/>
        </w:rPr>
        <w:t>二十</w:t>
      </w:r>
      <w:r>
        <w:rPr>
          <w:rFonts w:hint="eastAsia" w:ascii="黑体" w:hAnsi="黑体" w:cs="黑体"/>
          <w:b w:val="0"/>
          <w:bCs/>
          <w:color w:val="auto"/>
          <w:sz w:val="24"/>
          <w:szCs w:val="24"/>
          <w:highlight w:val="none"/>
          <w:lang w:val="en-US" w:eastAsia="zh-CN"/>
        </w:rPr>
        <w:t>三</w:t>
      </w:r>
      <w:r>
        <w:rPr>
          <w:rFonts w:hint="eastAsia" w:ascii="黑体" w:hAnsi="黑体" w:eastAsia="黑体" w:cs="黑体"/>
          <w:b w:val="0"/>
          <w:bCs/>
          <w:color w:val="auto"/>
          <w:sz w:val="24"/>
          <w:szCs w:val="24"/>
          <w:highlight w:val="none"/>
        </w:rPr>
        <w:t>条</w:t>
      </w:r>
      <w:r>
        <w:rPr>
          <w:rFonts w:hint="eastAsia" w:ascii="黑体" w:hAnsi="黑体" w:eastAsia="黑体" w:cs="黑体"/>
          <w:b w:val="0"/>
          <w:bCs/>
          <w:color w:val="auto"/>
          <w:sz w:val="24"/>
          <w:szCs w:val="24"/>
          <w:highlight w:val="none"/>
          <w:lang w:val="en-US" w:eastAsia="zh-CN"/>
        </w:rPr>
        <w:t xml:space="preserve"> 特别</w:t>
      </w:r>
      <w:r>
        <w:rPr>
          <w:rFonts w:hint="eastAsia" w:ascii="黑体" w:hAnsi="黑体" w:eastAsia="黑体" w:cs="黑体"/>
          <w:b w:val="0"/>
          <w:bCs/>
          <w:color w:val="auto"/>
          <w:sz w:val="24"/>
          <w:szCs w:val="24"/>
          <w:highlight w:val="none"/>
        </w:rPr>
        <w:t>约定</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lang w:val="en-US" w:eastAsia="zh-CN"/>
        </w:rPr>
        <w:t>乙方</w:t>
      </w:r>
      <w:r>
        <w:rPr>
          <w:rFonts w:hint="eastAsia" w:ascii="黑体" w:hAnsi="黑体" w:cs="黑体"/>
          <w:b w:val="0"/>
          <w:bCs/>
          <w:color w:val="auto"/>
          <w:sz w:val="24"/>
          <w:szCs w:val="24"/>
          <w:highlight w:val="none"/>
          <w:lang w:val="en-US" w:eastAsia="zh-CN"/>
        </w:rPr>
        <w:t>已充分</w:t>
      </w:r>
      <w:r>
        <w:rPr>
          <w:rFonts w:hint="eastAsia" w:ascii="黑体" w:hAnsi="黑体" w:eastAsia="黑体" w:cs="黑体"/>
          <w:b w:val="0"/>
          <w:bCs/>
          <w:color w:val="auto"/>
          <w:sz w:val="24"/>
          <w:szCs w:val="24"/>
          <w:highlight w:val="none"/>
          <w:lang w:val="en-US" w:eastAsia="zh-CN"/>
        </w:rPr>
        <w:t>阅读</w:t>
      </w:r>
      <w:r>
        <w:rPr>
          <w:rFonts w:hint="eastAsia" w:ascii="黑体" w:hAnsi="黑体" w:cs="黑体"/>
          <w:b w:val="0"/>
          <w:bCs/>
          <w:color w:val="auto"/>
          <w:sz w:val="24"/>
          <w:szCs w:val="24"/>
          <w:highlight w:val="none"/>
          <w:lang w:val="en-US" w:eastAsia="zh-CN"/>
        </w:rPr>
        <w:t>并知晓</w:t>
      </w:r>
      <w:r>
        <w:rPr>
          <w:rFonts w:hint="eastAsia" w:ascii="黑体" w:hAnsi="黑体" w:eastAsia="黑体" w:cs="黑体"/>
          <w:b w:val="0"/>
          <w:bCs/>
          <w:color w:val="auto"/>
          <w:sz w:val="24"/>
          <w:szCs w:val="24"/>
          <w:highlight w:val="none"/>
          <w:lang w:val="en-US" w:eastAsia="zh-CN"/>
        </w:rPr>
        <w:t>）</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23.1乙方已收到、清楚并知晓甲方与建设单位签订的总包合同（含EPC合同等）及合同条款，乙方愿意并承诺达到总包合同约定的所有标准和目标。乙方应承担甲方与建设单位签订的施工合同及其他相关文件所约定的甲方义务，同时并服从甲方及建设单位的各项管理制度，建设单位对甲方的所有处罚、违约责任均由乙方承担。本合同中与总包合同中相同或相似条款的，不免除乙方应达到总包合同要求的责任，本合同中所有条款均为甲方与建设单位所签订的总包合同内容的补充和额外要求。</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23.2</w:t>
      </w:r>
      <w:r>
        <w:rPr>
          <w:rFonts w:hint="eastAsia" w:ascii="仿宋" w:hAnsi="仿宋" w:eastAsia="仿宋" w:cs="仿宋"/>
          <w:color w:val="auto"/>
          <w:sz w:val="24"/>
          <w:szCs w:val="24"/>
          <w:highlight w:val="none"/>
        </w:rPr>
        <w:t>乙方作为一个有经验的分包方，对本合同条款已认真阅读，对合同约定的所有事项均已完全理解，对履行本合同可能存在的各项风险包括工程停建、工期变更、资金周转、市场成本波动、自然条件变化、征地拆迁滞后、图纸迟延等均已充分判断，乙方签订本合同则视为自愿承担可能存在的各种风险，并在充分考虑后进行的报价。</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征地、拆迁、监理（含建设单位）指令、地方干扰、工艺中断、图纸滞后、材料供应、市场成本波动、不可抗力等引起的停窝工损失及风险由乙方承担，相关费用已包含在本合同各分项承包单价中，乙方不以此为由向甲方另行索赔。</w:t>
      </w:r>
    </w:p>
    <w:p>
      <w:pPr>
        <w:pStyle w:val="9"/>
        <w:pageBreakBefore w:val="0"/>
        <w:kinsoku/>
        <w:wordWrap/>
        <w:overflowPunct/>
        <w:topLinePunct w:val="0"/>
        <w:autoSpaceDE/>
        <w:autoSpaceDN/>
        <w:bidi w:val="0"/>
        <w:spacing w:line="400" w:lineRule="exact"/>
        <w:ind w:left="0" w:leftChars="0" w:firstLine="56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23.3乙方知晓且认可合同价款已包含逾期付款补偿，该补偿包括但不限于甲方超过合同约定付款期限</w:t>
      </w:r>
      <w:permStart w:id="168" w:edGrp="everyone"/>
      <w:r>
        <w:rPr>
          <w:rFonts w:hint="eastAsia" w:ascii="仿宋" w:hAnsi="仿宋" w:eastAsia="仿宋" w:cs="仿宋"/>
          <w:color w:val="auto"/>
          <w:kern w:val="2"/>
          <w:sz w:val="24"/>
          <w:szCs w:val="24"/>
          <w:highlight w:val="none"/>
          <w:u w:val="single"/>
          <w:lang w:val="en-US" w:eastAsia="zh-CN" w:bidi="ar-SA"/>
        </w:rPr>
        <w:t>【36】</w:t>
      </w:r>
      <w:permEnd w:id="168"/>
      <w:r>
        <w:rPr>
          <w:rFonts w:hint="eastAsia" w:ascii="仿宋" w:hAnsi="仿宋" w:eastAsia="仿宋" w:cs="仿宋"/>
          <w:color w:val="auto"/>
          <w:kern w:val="2"/>
          <w:sz w:val="24"/>
          <w:szCs w:val="24"/>
          <w:highlight w:val="none"/>
          <w:lang w:val="en-US" w:eastAsia="zh-CN" w:bidi="ar-SA"/>
        </w:rPr>
        <w:t>个月内所产生的逾期付款违约金、利息以及其他因此而给乙方产生的全部损失等。</w:t>
      </w:r>
    </w:p>
    <w:p>
      <w:pPr>
        <w:pStyle w:val="9"/>
        <w:pageBreakBefore w:val="0"/>
        <w:kinsoku/>
        <w:wordWrap/>
        <w:overflowPunct/>
        <w:topLinePunct w:val="0"/>
        <w:autoSpaceDE/>
        <w:autoSpaceDN/>
        <w:bidi w:val="0"/>
        <w:spacing w:line="400" w:lineRule="exact"/>
        <w:ind w:left="0" w:leftChars="0" w:firstLine="560" w:firstLineChars="0"/>
        <w:textAlignment w:val="auto"/>
        <w:rPr>
          <w:rFonts w:hint="eastAsia" w:ascii="仿宋" w:hAnsi="仿宋" w:eastAsia="仿宋" w:cs="仿宋"/>
          <w:color w:val="auto"/>
          <w:kern w:val="2"/>
          <w:sz w:val="24"/>
          <w:szCs w:val="24"/>
          <w:highlight w:val="none"/>
          <w:lang w:val="en-US" w:eastAsia="zh-CN" w:bidi="ar-SA"/>
        </w:rPr>
      </w:pPr>
      <w:permStart w:id="169" w:edGrp="everyone"/>
      <w:permEnd w:id="169"/>
      <w:r>
        <w:rPr>
          <w:rFonts w:hint="eastAsia" w:ascii="仿宋" w:hAnsi="仿宋" w:eastAsia="仿宋" w:cs="仿宋"/>
          <w:color w:val="auto"/>
          <w:kern w:val="2"/>
          <w:sz w:val="24"/>
          <w:szCs w:val="24"/>
          <w:highlight w:val="none"/>
          <w:lang w:val="en-US" w:eastAsia="zh-CN" w:bidi="ar-SA"/>
        </w:rPr>
        <w:t>23.4乙方承诺：乙方不可撤销地放弃《保障中小企业款项支付条例》赋予我司的权利，承诺在任何时候均不援引《保障中小企业款项支付条例》或其他法律法规以中、小、微型企业身份向甲方主张权利。</w:t>
      </w:r>
    </w:p>
    <w:p>
      <w:pPr>
        <w:pStyle w:val="9"/>
        <w:pageBreakBefore w:val="0"/>
        <w:kinsoku/>
        <w:wordWrap/>
        <w:overflowPunct/>
        <w:topLinePunct w:val="0"/>
        <w:autoSpaceDE/>
        <w:autoSpaceDN/>
        <w:bidi w:val="0"/>
        <w:spacing w:line="400" w:lineRule="exact"/>
        <w:ind w:left="0" w:leftChars="0" w:firstLine="56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23.5甲方对乙方的债务履行期限届满60天后，如甲方仍未收到建设单位支付的进度款（或建设单位仍未依约完成竣工结算及支付决算款项），导致甲方向乙方履行支付义务的能力受限的，甲方有权将其对建设单位的债权转让给乙方，转让债权的金额及价格应相当于甲方欠付应付乙方的款项金额，乙方应当受让债权，转让价款直接抵减甲方结欠乙方的债务。</w:t>
      </w:r>
    </w:p>
    <w:p>
      <w:pPr>
        <w:pStyle w:val="9"/>
        <w:pageBreakBefore w:val="0"/>
        <w:kinsoku/>
        <w:wordWrap/>
        <w:overflowPunct/>
        <w:topLinePunct w:val="0"/>
        <w:autoSpaceDE/>
        <w:autoSpaceDN/>
        <w:bidi w:val="0"/>
        <w:spacing w:line="400" w:lineRule="exact"/>
        <w:ind w:left="0" w:leftChars="0" w:firstLine="0" w:firstLineChars="0"/>
        <w:textAlignment w:val="auto"/>
        <w:rPr>
          <w:rFonts w:hint="eastAsia" w:ascii="黑体" w:hAnsi="黑体" w:eastAsia="黑体" w:cs="黑体"/>
          <w:b w:val="0"/>
          <w:bCs/>
          <w:color w:val="auto"/>
          <w:kern w:val="2"/>
          <w:sz w:val="24"/>
          <w:szCs w:val="24"/>
          <w:highlight w:val="none"/>
          <w:lang w:val="en-US" w:eastAsia="zh-CN" w:bidi="ar-SA"/>
        </w:rPr>
      </w:pPr>
      <w:r>
        <w:rPr>
          <w:rFonts w:hint="eastAsia" w:ascii="黑体" w:hAnsi="黑体" w:eastAsia="黑体" w:cs="黑体"/>
          <w:b w:val="0"/>
          <w:bCs/>
          <w:color w:val="auto"/>
          <w:kern w:val="2"/>
          <w:sz w:val="24"/>
          <w:szCs w:val="24"/>
          <w:highlight w:val="none"/>
          <w:lang w:val="en-US" w:eastAsia="zh-CN" w:bidi="ar-SA"/>
        </w:rPr>
        <w:t>第二十四条 其他条款</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24.1其他条款：</w:t>
      </w:r>
      <w:permStart w:id="170" w:edGrp="everyone"/>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24.1.1在4.1.2条中增加，承包人发现审定的工程量与事实不符时，可以随时对审定结论予以重新审定，并按重新审定结论支付进度款或办理其它事项。</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
          <w:bCs/>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24.1.2修改4.3.4条为：</w:t>
      </w:r>
      <w:r>
        <w:rPr>
          <w:rFonts w:hint="eastAsia" w:ascii="仿宋" w:hAnsi="仿宋" w:eastAsia="仿宋" w:cs="仿宋"/>
          <w:b/>
          <w:bCs/>
          <w:color w:val="auto"/>
          <w:kern w:val="2"/>
          <w:sz w:val="24"/>
          <w:szCs w:val="24"/>
          <w:highlight w:val="none"/>
          <w:u w:val="single"/>
          <w:lang w:val="en-US" w:eastAsia="zh-CN" w:bidi="ar-SA"/>
        </w:rPr>
        <w:t>只有经甲方公司的分公司经理和商务经理审核签字的《完工结算单》才可作为有效的结算依据。除此之外乙方持有的任何证明、收条、欠条、信函等文件资料，都不得作为结算、付款依据。甲方其他人员的任何签字、签认都不具有该事项最终确认的效力。《期中结算单》仅为当期支付进度款的凭据，不作为双方最终结算的依据，也不是甲方对结算金额的认可。</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24.1.3在4.5条中增加：如本合同最终合同价款需经第三方鉴定或者司法鉴定确定，双方一致同意：第三方鉴定或者司法鉴定机构鉴定的总价款下浮（10.48）%后的金额，为甲方应付乙方的最终合同价款。</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
          <w:bCs/>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24.1.4修改5.3条为：</w:t>
      </w:r>
      <w:r>
        <w:rPr>
          <w:rFonts w:hint="eastAsia" w:ascii="仿宋" w:hAnsi="仿宋" w:eastAsia="仿宋" w:cs="仿宋"/>
          <w:b/>
          <w:bCs/>
          <w:color w:val="auto"/>
          <w:kern w:val="2"/>
          <w:sz w:val="24"/>
          <w:szCs w:val="24"/>
          <w:highlight w:val="none"/>
          <w:u w:val="single"/>
          <w:lang w:val="en-US" w:eastAsia="zh-CN" w:bidi="ar-SA"/>
        </w:rPr>
        <w:t>乙方向甲方申请支付工程款时，应同时满足“八项支付条件”：（1）乙方无拖欠工人工资情形；（2）建设单位按照总承包合同约定向甲方足额支付了总承包工程款；（3）乙方申请支付工程款依据的工程结算已经由甲方最终有效确认，付款期限已经届满；（4）乙方已向甲方提供了足额的发票，且甲方已完成发票认证；（5）乙方已经向甲方提交了合同约定的“施工资料”；（6）分包人工程质量问题已处理完毕；（7）分包诉讼已化解；（8）其他承包人要求的事项已配合完成的。如不能同时满足“八项支付条件”，则付款期限顺延，顺延期限自分包人处理完毕并经承包人确认之日起计算。</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24.1.5增加5.10条：无论承包人是否支付进度款，分包人均应100%支付项目每月实际发生的民工工资。</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24.1.6在16.21条中增加：（5）当项目农民工工资专户余额不足以支付当月农民工工资，且需分包单位垫付的，应当在农民工工资支付审批合格后，通过项目农民工工资专户支付，严禁分包单位通过其他途径私自支付农民工工资。</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24.1.7将18.13条中“若乙方出现恶意讨薪现象，由乙方承担本合同含税总价（/）%的违约金，同时甲方有权解除本合同，对甲方造成负面影响的，甲方保留进一步追究责任的权利。”修改为“每发生一次因乙方未按期支付工资而导致民工群体性恶意讨薪的事件，乙方应承担本合同含税总价（）%的违约金；当此种情况发生时，甲方有权无需获得乙方委托即可直接代乙方发放工资，并按照代发工资总额的（1.5）倍从应付乙方工程款中扣除；同时甲方有权解除本合同，对甲方造成负面影响的，甲方保留进一步追究责任的权利。”</w:t>
      </w:r>
    </w:p>
    <w:p>
      <w:pPr>
        <w:pStyle w:val="9"/>
        <w:pageBreakBefore w:val="0"/>
        <w:kinsoku/>
        <w:wordWrap/>
        <w:overflowPunct/>
        <w:topLinePunct w:val="0"/>
        <w:autoSpaceDE/>
        <w:autoSpaceDN/>
        <w:bidi w:val="0"/>
        <w:spacing w:line="400" w:lineRule="exact"/>
        <w:ind w:left="0" w:leftChars="0" w:firstLine="480" w:firstLineChars="200"/>
        <w:textAlignment w:val="auto"/>
        <w:rPr>
          <w:rFonts w:hint="default"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24.1.8在18.14条中增加：</w:t>
      </w:r>
      <w:r>
        <w:rPr>
          <w:rFonts w:hint="eastAsia" w:ascii="仿宋" w:hAnsi="仿宋" w:eastAsia="仿宋" w:cs="仿宋"/>
          <w:color w:val="auto"/>
          <w:kern w:val="2"/>
          <w:sz w:val="24"/>
          <w:szCs w:val="24"/>
          <w:highlight w:val="none"/>
          <w:u w:val="single"/>
          <w:lang w:val="en-US" w:eastAsia="zh-CN" w:bidi="ar-SA"/>
        </w:rPr>
        <w:t>乙方及其利益相关方利用网络平台制造不良网络舆论、组织聚众闹事等方式恶意讨要工程款，对甲方公司及上级单位形象造成负面影响或影响甲方公司及上级单位正常经营及施工等情形的，甲方有权单方解除合同，乙方需赔偿由此给甲方造成的全部经济损失，该经济损失难以用数据统计时，乙方同意按照（10）万元的标准承担违约责任。如乙方上述行为构成寻衅滋事的，甲方有权将乙方移送公安机关依法处置。</w:t>
      </w:r>
    </w:p>
    <w:p>
      <w:pPr>
        <w:pStyle w:val="9"/>
        <w:pageBreakBefore w:val="0"/>
        <w:kinsoku/>
        <w:wordWrap/>
        <w:overflowPunct/>
        <w:topLinePunct w:val="0"/>
        <w:autoSpaceDE/>
        <w:autoSpaceDN/>
        <w:bidi w:val="0"/>
        <w:spacing w:line="400" w:lineRule="exact"/>
        <w:ind w:left="0" w:leftChars="0" w:firstLine="480" w:firstLineChars="200"/>
        <w:textAlignment w:val="auto"/>
        <w:rPr>
          <w:rFonts w:hint="default"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24.1.9在18.16条中增加：分包人完全认可承包人履行实力，即便采取诉讼仲裁等手段解决争议，也尽量避免申请财产保全措施，分包人同意在采取保全措施情况下，以诉请是否被生效裁判文书驳回为判定标准，按</w:t>
      </w:r>
      <w:r>
        <w:rPr>
          <w:rFonts w:hint="eastAsia" w:ascii="仿宋" w:hAnsi="仿宋" w:eastAsia="仿宋" w:cs="仿宋"/>
          <w:color w:val="auto"/>
          <w:sz w:val="24"/>
          <w:szCs w:val="24"/>
          <w:highlight w:val="none"/>
          <w:u w:val="single"/>
          <w:lang w:val="en-US" w:eastAsia="zh-CN"/>
        </w:rPr>
        <w:t>按4倍的1年期LPR的标准向</w:t>
      </w:r>
      <w:r>
        <w:rPr>
          <w:rFonts w:hint="eastAsia" w:ascii="仿宋" w:hAnsi="仿宋" w:eastAsia="仿宋" w:cs="仿宋"/>
          <w:b w:val="0"/>
          <w:bCs w:val="0"/>
          <w:color w:val="auto"/>
          <w:kern w:val="2"/>
          <w:sz w:val="24"/>
          <w:szCs w:val="24"/>
          <w:highlight w:val="none"/>
          <w:u w:val="single"/>
          <w:lang w:val="en-US" w:eastAsia="zh-CN" w:bidi="ar-SA"/>
        </w:rPr>
        <w:t>承包人支付资金占用损失</w:t>
      </w:r>
      <w:r>
        <w:rPr>
          <w:rFonts w:hint="eastAsia" w:ascii="仿宋" w:hAnsi="仿宋" w:eastAsia="仿宋" w:cs="仿宋"/>
          <w:color w:val="auto"/>
          <w:sz w:val="24"/>
          <w:szCs w:val="24"/>
          <w:highlight w:val="none"/>
          <w:u w:val="single"/>
          <w:lang w:val="en-US" w:eastAsia="zh-CN"/>
        </w:rPr>
        <w:t>（损失=</w:t>
      </w:r>
      <w:r>
        <w:rPr>
          <w:rFonts w:hint="eastAsia" w:ascii="仿宋" w:hAnsi="仿宋" w:eastAsia="仿宋" w:cs="仿宋"/>
          <w:b w:val="0"/>
          <w:bCs w:val="0"/>
          <w:color w:val="auto"/>
          <w:kern w:val="2"/>
          <w:sz w:val="24"/>
          <w:szCs w:val="24"/>
          <w:highlight w:val="none"/>
          <w:u w:val="single"/>
          <w:lang w:val="en-US" w:eastAsia="zh-CN" w:bidi="ar-SA"/>
        </w:rPr>
        <w:t>被驳回标的</w:t>
      </w:r>
      <w:r>
        <w:rPr>
          <w:rFonts w:hint="eastAsia" w:ascii="仿宋" w:hAnsi="仿宋" w:eastAsia="仿宋" w:cs="仿宋"/>
          <w:color w:val="auto"/>
          <w:sz w:val="24"/>
          <w:szCs w:val="24"/>
          <w:highlight w:val="none"/>
          <w:u w:val="single"/>
          <w:lang w:val="en-US" w:eastAsia="zh-CN"/>
        </w:rPr>
        <w:t>金额*4倍的1年期LPR*冻结时间）</w:t>
      </w:r>
      <w:r>
        <w:rPr>
          <w:rFonts w:hint="eastAsia" w:ascii="仿宋" w:hAnsi="仿宋" w:eastAsia="仿宋" w:cs="仿宋"/>
          <w:b w:val="0"/>
          <w:bCs w:val="0"/>
          <w:color w:val="auto"/>
          <w:kern w:val="2"/>
          <w:sz w:val="24"/>
          <w:szCs w:val="24"/>
          <w:highlight w:val="none"/>
          <w:u w:val="single"/>
          <w:lang w:val="en-US" w:eastAsia="zh-CN" w:bidi="ar-SA"/>
        </w:rPr>
        <w:t>，此时承包人无需就过错等相关因素再举证。</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24.1.10</w:t>
      </w:r>
      <w:r>
        <w:rPr>
          <w:rFonts w:hint="eastAsia" w:ascii="仿宋" w:hAnsi="仿宋" w:eastAsia="仿宋" w:cs="仿宋"/>
          <w:color w:val="auto"/>
          <w:kern w:val="2"/>
          <w:sz w:val="24"/>
          <w:szCs w:val="24"/>
          <w:highlight w:val="none"/>
          <w:u w:val="single"/>
          <w:lang w:val="en-US" w:eastAsia="zh-CN" w:bidi="ar-SA"/>
        </w:rPr>
        <w:t>增加合同附件十七《质量保证协议书》、附件十八《工程质量保修协议书》</w:t>
      </w:r>
    </w:p>
    <w:p>
      <w:pPr>
        <w:pStyle w:val="9"/>
        <w:pageBreakBefore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24.1.11增加20.3条，如发生甲方向乙方索贿乙方未上报，或乙方以任何形式向甲方行贿（包含但不限于20.1和20.2中内容），经纪检监察机构查实的，乙方将被列入企业黑名单，永不录用，并对乙方进行经济处罚。</w:t>
      </w:r>
      <w:r>
        <w:rPr>
          <w:rFonts w:hint="eastAsia" w:ascii="仿宋" w:hAnsi="仿宋" w:eastAsia="仿宋" w:cs="仿宋"/>
          <w:b w:val="0"/>
          <w:bCs w:val="0"/>
          <w:color w:val="FF0000"/>
          <w:kern w:val="2"/>
          <w:sz w:val="24"/>
          <w:szCs w:val="24"/>
          <w:highlight w:val="none"/>
          <w:u w:val="single"/>
          <w:lang w:val="en-US" w:eastAsia="zh-CN" w:bidi="ar-SA"/>
        </w:rPr>
        <w:t xml:space="preserve"> </w:t>
      </w:r>
      <w:permEnd w:id="170"/>
    </w:p>
    <w:p>
      <w:pPr>
        <w:pStyle w:val="9"/>
        <w:pageBreakBefore w:val="0"/>
        <w:kinsoku/>
        <w:wordWrap/>
        <w:overflowPunct/>
        <w:topLinePunct w:val="0"/>
        <w:autoSpaceDE/>
        <w:autoSpaceDN/>
        <w:bidi w:val="0"/>
        <w:spacing w:line="400" w:lineRule="exact"/>
        <w:ind w:left="0" w:leftChars="0" w:firstLine="56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24.2若本合同约定与第二十四条约定不一致的，以第二十四条约定为准。</w:t>
      </w:r>
    </w:p>
    <w:p>
      <w:pPr>
        <w:pStyle w:val="9"/>
        <w:pageBreakBefore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4"/>
          <w:szCs w:val="24"/>
          <w:highlight w:val="none"/>
        </w:rPr>
      </w:pPr>
      <w:permStart w:id="171" w:edGrp="everyone"/>
      <w:r>
        <w:rPr>
          <w:rFonts w:hint="eastAsia" w:ascii="仿宋" w:hAnsi="仿宋" w:eastAsia="仿宋" w:cs="仿宋"/>
          <w:color w:val="auto"/>
          <w:sz w:val="24"/>
          <w:szCs w:val="24"/>
          <w:highlight w:val="none"/>
          <w:lang w:val="en-US" w:eastAsia="zh-CN"/>
        </w:rPr>
        <w:t xml:space="preserve"> </w:t>
      </w:r>
      <w:permEnd w:id="171"/>
    </w:p>
    <w:p>
      <w:pPr>
        <w:pStyle w:val="2"/>
        <w:keepNext/>
        <w:keepLines/>
        <w:pageBreakBefore w:val="0"/>
        <w:widowControl w:val="0"/>
        <w:kinsoku/>
        <w:wordWrap/>
        <w:overflowPunct/>
        <w:topLinePunct w:val="0"/>
        <w:autoSpaceDE/>
        <w:autoSpaceDN/>
        <w:bidi w:val="0"/>
        <w:adjustRightInd/>
        <w:snapToGrid/>
        <w:spacing w:before="160" w:after="20" w:line="400" w:lineRule="exact"/>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第二十</w:t>
      </w:r>
      <w:r>
        <w:rPr>
          <w:rFonts w:hint="eastAsia" w:ascii="黑体" w:hAnsi="黑体" w:cs="黑体"/>
          <w:b w:val="0"/>
          <w:bCs/>
          <w:color w:val="auto"/>
          <w:sz w:val="24"/>
          <w:szCs w:val="24"/>
          <w:highlight w:val="none"/>
          <w:lang w:val="en-US" w:eastAsia="zh-CN"/>
        </w:rPr>
        <w:t>五</w:t>
      </w:r>
      <w:r>
        <w:rPr>
          <w:rFonts w:hint="eastAsia" w:ascii="黑体" w:hAnsi="黑体" w:eastAsia="黑体" w:cs="黑体"/>
          <w:b w:val="0"/>
          <w:bCs/>
          <w:color w:val="auto"/>
          <w:sz w:val="24"/>
          <w:szCs w:val="24"/>
          <w:highlight w:val="none"/>
        </w:rPr>
        <w:t>条 附则</w:t>
      </w:r>
    </w:p>
    <w:p>
      <w:pPr>
        <w:pageBreakBefore w:val="0"/>
        <w:kinsoku/>
        <w:wordWrap/>
        <w:overflowPunct/>
        <w:topLinePunct w:val="0"/>
        <w:autoSpaceDE/>
        <w:autoSpaceDN/>
        <w:bidi w:val="0"/>
        <w:spacing w:line="4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.1合同签订前乙方必须提供其营业执照、资质证书、安全生产许可证、法人授权委托书等资料原件由甲方进行审核。甲方审核通过后，乙方应将以上证件复印件加盖公章交由甲方，并作为本合同附件之一。</w:t>
      </w:r>
    </w:p>
    <w:p>
      <w:pPr>
        <w:pageBreakBefore w:val="0"/>
        <w:kinsoku/>
        <w:wordWrap/>
        <w:overflowPunct/>
        <w:topLinePunct w:val="0"/>
        <w:autoSpaceDE/>
        <w:autoSpaceDN/>
        <w:bidi w:val="0"/>
        <w:spacing w:line="4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.2在本合同履行过程中，如任何一方发生税务登记、公司名称等重大信息的变更事项，应在重大信息变更后的</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日内书面通知对方变更情况，并提供相关信息资料。</w:t>
      </w:r>
    </w:p>
    <w:p>
      <w:pPr>
        <w:pageBreakBefore w:val="0"/>
        <w:tabs>
          <w:tab w:val="left" w:pos="1488"/>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.3双方确定所预留的以下地址为双方送达通知等文件的有效地址，任一方按照该地址向对方送达的通知、纪要等文件均为有效送达。任一方变更送达地址必须在变更地址之日起 7日内向对方书面通知，否则不发生送达地址变更的法律效力，对方按原地址送达仍然为有效送达，且该地址适用双方产生争议时的法律文件确认的有效送达地址。</w:t>
      </w:r>
    </w:p>
    <w:p>
      <w:pPr>
        <w:pageBreakBefore w:val="0"/>
        <w:tabs>
          <w:tab w:val="left" w:pos="1488"/>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FF0000"/>
          <w:sz w:val="24"/>
          <w:szCs w:val="24"/>
          <w:highlight w:val="none"/>
          <w:u w:val="single"/>
          <w:lang w:val="en-US" w:eastAsia="zh-CN"/>
        </w:rPr>
      </w:pPr>
      <w:r>
        <w:rPr>
          <w:rFonts w:hint="eastAsia" w:ascii="仿宋" w:hAnsi="仿宋" w:eastAsia="仿宋" w:cs="仿宋"/>
          <w:color w:val="auto"/>
          <w:sz w:val="24"/>
          <w:szCs w:val="24"/>
          <w:highlight w:val="none"/>
          <w:u w:val="none"/>
        </w:rPr>
        <w:t>甲方送达地址：</w:t>
      </w:r>
      <w:permStart w:id="172" w:edGrp="everyone"/>
      <w:r>
        <w:rPr>
          <w:rFonts w:hint="eastAsia" w:ascii="仿宋" w:hAnsi="仿宋" w:eastAsia="仿宋" w:cs="仿宋"/>
          <w:color w:val="auto"/>
          <w:sz w:val="24"/>
          <w:szCs w:val="24"/>
          <w:highlight w:val="none"/>
          <w:u w:val="single"/>
        </w:rPr>
        <w:t xml:space="preserve"> 武汉市市政路桥有限公司宣恩县吉祥源片区老旧小区改造项目（EPC）项目经理部</w:t>
      </w:r>
      <w:r>
        <w:rPr>
          <w:rFonts w:hint="eastAsia" w:ascii="仿宋" w:hAnsi="仿宋" w:eastAsia="仿宋" w:cs="仿宋"/>
          <w:color w:val="auto"/>
          <w:sz w:val="24"/>
          <w:szCs w:val="24"/>
          <w:highlight w:val="none"/>
          <w:u w:val="single"/>
          <w:lang w:eastAsia="zh-CN"/>
        </w:rPr>
        <w:t>，</w:t>
      </w:r>
      <w:permEnd w:id="172"/>
      <w:r>
        <w:rPr>
          <w:rFonts w:hint="eastAsia" w:ascii="仿宋" w:hAnsi="仿宋" w:eastAsia="仿宋" w:cs="仿宋"/>
          <w:color w:val="auto"/>
          <w:sz w:val="24"/>
          <w:szCs w:val="24"/>
          <w:highlight w:val="none"/>
          <w:u w:val="none"/>
          <w:lang w:val="en-US" w:eastAsia="zh-CN"/>
        </w:rPr>
        <w:t>送达人及联系方式：</w:t>
      </w:r>
      <w:permStart w:id="173" w:edGrp="everyone"/>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ermEnd w:id="173"/>
      <w:r>
        <w:rPr>
          <w:rFonts w:hint="eastAsia" w:ascii="仿宋" w:hAnsi="仿宋" w:eastAsia="仿宋" w:cs="仿宋"/>
          <w:b/>
          <w:bCs/>
          <w:color w:val="auto"/>
          <w:sz w:val="24"/>
          <w:szCs w:val="24"/>
          <w:highlight w:val="none"/>
          <w:u w:val="single"/>
          <w:lang w:val="en-US" w:eastAsia="zh-CN"/>
        </w:rPr>
        <w:t>甲方法律文书（含法院、仲裁委法律文书、律师函等）送达地址：</w:t>
      </w:r>
      <w:permStart w:id="174" w:edGrp="everyone"/>
      <w:r>
        <w:rPr>
          <w:rFonts w:hint="eastAsia" w:ascii="仿宋" w:hAnsi="仿宋" w:eastAsia="仿宋" w:cs="仿宋"/>
          <w:color w:val="auto"/>
          <w:sz w:val="24"/>
          <w:szCs w:val="24"/>
          <w:highlight w:val="none"/>
          <w:u w:val="single"/>
          <w:lang w:val="en-US" w:eastAsia="zh-CN"/>
        </w:rPr>
        <w:t xml:space="preserve">  武汉市市政路桥有限公司宣恩县吉祥源片区老旧小区改造项目（EPC）项目经理部  ，</w:t>
      </w:r>
      <w:permEnd w:id="174"/>
      <w:r>
        <w:rPr>
          <w:rFonts w:hint="eastAsia" w:ascii="仿宋" w:hAnsi="仿宋" w:eastAsia="仿宋" w:cs="仿宋"/>
          <w:color w:val="auto"/>
          <w:sz w:val="24"/>
          <w:szCs w:val="24"/>
          <w:highlight w:val="none"/>
          <w:u w:val="none"/>
          <w:lang w:val="en-US" w:eastAsia="zh-CN"/>
        </w:rPr>
        <w:t>送达人及联系方式：</w:t>
      </w:r>
      <w:permStart w:id="175" w:edGrp="everyone"/>
      <w:r>
        <w:rPr>
          <w:rFonts w:hint="eastAsia" w:ascii="仿宋" w:hAnsi="仿宋" w:eastAsia="仿宋" w:cs="仿宋"/>
          <w:color w:val="auto"/>
          <w:sz w:val="24"/>
          <w:szCs w:val="24"/>
          <w:highlight w:val="none"/>
          <w:u w:val="single"/>
          <w:lang w:val="en-US" w:eastAsia="zh-CN"/>
        </w:rPr>
        <w:t xml:space="preserve">                                      。</w:t>
      </w:r>
      <w:permEnd w:id="175"/>
      <w:r>
        <w:rPr>
          <w:rFonts w:hint="eastAsia" w:ascii="仿宋" w:hAnsi="仿宋" w:eastAsia="仿宋" w:cs="仿宋"/>
          <w:b/>
          <w:bCs/>
          <w:color w:val="auto"/>
          <w:sz w:val="24"/>
          <w:szCs w:val="24"/>
          <w:highlight w:val="none"/>
          <w:lang w:val="en-US" w:eastAsia="zh-CN"/>
        </w:rPr>
        <w:t>法律文书应送达到本合同约定的法律文书送达地址，送达其他地方或其他人员的为无效送达。</w:t>
      </w:r>
      <w:permStart w:id="176" w:edGrp="everyone"/>
      <w:permEnd w:id="176"/>
    </w:p>
    <w:p>
      <w:pPr>
        <w:pageBreakBefore w:val="0"/>
        <w:tabs>
          <w:tab w:val="left" w:pos="1488"/>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乙方送达地址：</w:t>
      </w:r>
      <w:permStart w:id="177"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ermEnd w:id="177"/>
      <w:r>
        <w:rPr>
          <w:rFonts w:hint="eastAsia" w:ascii="仿宋" w:hAnsi="仿宋" w:eastAsia="仿宋" w:cs="仿宋"/>
          <w:color w:val="auto"/>
          <w:sz w:val="24"/>
          <w:szCs w:val="24"/>
          <w:highlight w:val="none"/>
          <w:u w:val="none"/>
          <w:lang w:val="en-US" w:eastAsia="zh-CN"/>
        </w:rPr>
        <w:t>送达人及联系方式：</w:t>
      </w:r>
      <w:permStart w:id="178" w:edGrp="everyone"/>
      <w:r>
        <w:rPr>
          <w:rFonts w:hint="eastAsia" w:ascii="仿宋" w:hAnsi="仿宋" w:eastAsia="仿宋" w:cs="仿宋"/>
          <w:color w:val="auto"/>
          <w:sz w:val="24"/>
          <w:szCs w:val="24"/>
          <w:highlight w:val="none"/>
          <w:u w:val="single"/>
          <w:lang w:val="en-US" w:eastAsia="zh-CN"/>
        </w:rPr>
        <w:t xml:space="preserve">                          ，</w:t>
      </w:r>
      <w:permEnd w:id="178"/>
      <w:r>
        <w:rPr>
          <w:rFonts w:hint="eastAsia" w:ascii="仿宋" w:hAnsi="仿宋" w:eastAsia="仿宋" w:cs="仿宋"/>
          <w:color w:val="auto"/>
          <w:sz w:val="24"/>
          <w:szCs w:val="24"/>
          <w:highlight w:val="none"/>
          <w:u w:val="none"/>
        </w:rPr>
        <w:t>邮件送达：</w:t>
      </w:r>
      <w:permStart w:id="179" w:edGrp="everyone"/>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ermEnd w:id="179"/>
    <w:p>
      <w:pPr>
        <w:pageBreakBefore w:val="0"/>
        <w:tabs>
          <w:tab w:val="left" w:pos="1488"/>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25.4</w:t>
      </w:r>
      <w:r>
        <w:rPr>
          <w:rFonts w:hint="eastAsia" w:ascii="仿宋" w:hAnsi="仿宋" w:eastAsia="仿宋" w:cs="仿宋"/>
          <w:color w:val="auto"/>
          <w:sz w:val="24"/>
          <w:szCs w:val="24"/>
          <w:highlight w:val="none"/>
        </w:rPr>
        <w:t>未尽事宜由双方在合同执行过程中协商，并签署补充协议书。</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25.5</w:t>
      </w:r>
      <w:r>
        <w:rPr>
          <w:rFonts w:hint="eastAsia" w:ascii="仿宋" w:hAnsi="仿宋" w:eastAsia="仿宋" w:cs="仿宋"/>
          <w:color w:val="auto"/>
          <w:sz w:val="24"/>
          <w:szCs w:val="24"/>
          <w:highlight w:val="none"/>
        </w:rPr>
        <w:t>本合同从双方签章之日起生效，甲乙双方履行合同全部义务后，本合同即告终止。分包合同的权利义务终止后，双方应遵循诚实信用原则，履行通知、协助、保密等义务。</w:t>
      </w:r>
    </w:p>
    <w:p>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strike/>
          <w:dstrike w:val="0"/>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本合同正本</w:t>
      </w:r>
      <w:permStart w:id="180" w:edGrp="everyone"/>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肆</w:t>
      </w:r>
      <w:r>
        <w:rPr>
          <w:rFonts w:hint="eastAsia" w:ascii="仿宋" w:hAnsi="仿宋" w:eastAsia="仿宋" w:cs="仿宋"/>
          <w:color w:val="auto"/>
          <w:sz w:val="24"/>
          <w:szCs w:val="24"/>
          <w:highlight w:val="none"/>
          <w:u w:val="single"/>
          <w:lang w:eastAsia="zh-CN"/>
        </w:rPr>
        <w:t>）</w:t>
      </w:r>
      <w:permEnd w:id="180"/>
      <w:r>
        <w:rPr>
          <w:rFonts w:hint="eastAsia" w:ascii="仿宋" w:hAnsi="仿宋" w:eastAsia="仿宋" w:cs="仿宋"/>
          <w:color w:val="auto"/>
          <w:sz w:val="24"/>
          <w:szCs w:val="24"/>
          <w:highlight w:val="none"/>
        </w:rPr>
        <w:t>份，具有同等效力，由双方分别保存</w:t>
      </w:r>
      <w:permStart w:id="181" w:edGrp="everyone"/>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贰）</w:t>
      </w:r>
      <w:permEnd w:id="181"/>
      <w:r>
        <w:rPr>
          <w:rFonts w:hint="eastAsia" w:ascii="仿宋" w:hAnsi="仿宋" w:eastAsia="仿宋" w:cs="仿宋"/>
          <w:color w:val="auto"/>
          <w:sz w:val="24"/>
          <w:szCs w:val="24"/>
          <w:highlight w:val="none"/>
        </w:rPr>
        <w:t>份。</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val="en-US" w:eastAsia="zh-CN"/>
        </w:rPr>
      </w:pPr>
      <w:permStart w:id="182" w:edGrp="everyone"/>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一：营业执照、资质证书、安全许可证、开户许可证、授权委托书；</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：《工程量清单》；</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附件三</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color w:val="auto"/>
          <w:sz w:val="24"/>
          <w:szCs w:val="24"/>
          <w:highlight w:val="none"/>
        </w:rPr>
        <w:t>《乙方投入本合同工程主要机械设备表》；</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rPr>
        <w:t>：《乙方投入本合同工程主要人员表》；</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附件五：</w:t>
      </w:r>
      <w:r>
        <w:rPr>
          <w:rFonts w:hint="eastAsia" w:ascii="仿宋" w:hAnsi="仿宋" w:eastAsia="仿宋" w:cs="仿宋"/>
          <w:b w:val="0"/>
          <w:bCs w:val="0"/>
          <w:color w:val="auto"/>
          <w:sz w:val="24"/>
          <w:szCs w:val="24"/>
          <w:highlight w:val="none"/>
        </w:rPr>
        <w:t>《甲方提供材料清单》</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附件六：《</w:t>
      </w:r>
      <w:r>
        <w:rPr>
          <w:rFonts w:hint="eastAsia" w:ascii="仿宋" w:hAnsi="仿宋" w:eastAsia="仿宋" w:cs="仿宋"/>
          <w:b w:val="0"/>
          <w:bCs w:val="0"/>
          <w:color w:val="auto"/>
          <w:sz w:val="24"/>
          <w:szCs w:val="24"/>
          <w:highlight w:val="none"/>
        </w:rPr>
        <w:t>物资领用单</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七：《合同封账确认书</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八</w:t>
      </w:r>
      <w:r>
        <w:rPr>
          <w:rFonts w:hint="eastAsia" w:ascii="仿宋" w:hAnsi="仿宋" w:eastAsia="仿宋" w:cs="仿宋"/>
          <w:b w:val="0"/>
          <w:bCs w:val="0"/>
          <w:color w:val="auto"/>
          <w:sz w:val="24"/>
          <w:szCs w:val="24"/>
          <w:highlight w:val="none"/>
        </w:rPr>
        <w:t>：《质量保证协议书》；</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九</w:t>
      </w:r>
      <w:r>
        <w:rPr>
          <w:rFonts w:hint="eastAsia" w:ascii="仿宋" w:hAnsi="仿宋" w:eastAsia="仿宋" w:cs="仿宋"/>
          <w:b w:val="0"/>
          <w:bCs w:val="0"/>
          <w:color w:val="auto"/>
          <w:sz w:val="24"/>
          <w:szCs w:val="24"/>
          <w:highlight w:val="none"/>
        </w:rPr>
        <w:t>：《工程质量保修协议书》；</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十：</w:t>
      </w:r>
      <w:r>
        <w:rPr>
          <w:rFonts w:hint="eastAsia" w:ascii="仿宋" w:hAnsi="仿宋" w:eastAsia="仿宋" w:cs="仿宋"/>
          <w:b w:val="0"/>
          <w:bCs w:val="0"/>
          <w:color w:val="auto"/>
          <w:sz w:val="24"/>
          <w:szCs w:val="24"/>
          <w:highlight w:val="none"/>
          <w:lang w:eastAsia="zh-CN"/>
        </w:rPr>
        <w:t>《项目安全生产管理协议书》；</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附件十</w:t>
      </w: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《项目文明施工管理协议书》；</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附件十</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农民工工资委托代付函》；</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十三</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不拖欠农民工工资承诺书</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十四</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建筑工人进场花名册登记表</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附件</w:t>
      </w:r>
      <w:r>
        <w:rPr>
          <w:rFonts w:hint="eastAsia" w:ascii="仿宋" w:hAnsi="仿宋" w:eastAsia="仿宋" w:cs="仿宋"/>
          <w:b w:val="0"/>
          <w:bCs w:val="0"/>
          <w:color w:val="auto"/>
          <w:sz w:val="24"/>
          <w:szCs w:val="24"/>
          <w:highlight w:val="none"/>
          <w:lang w:val="en-US" w:eastAsia="zh-CN"/>
        </w:rPr>
        <w:t>十五：</w:t>
      </w:r>
      <w:r>
        <w:rPr>
          <w:rFonts w:hint="eastAsia" w:ascii="仿宋" w:hAnsi="仿宋" w:eastAsia="仿宋" w:cs="仿宋"/>
          <w:bCs w:val="0"/>
          <w:color w:val="auto"/>
          <w:kern w:val="2"/>
          <w:sz w:val="24"/>
          <w:szCs w:val="24"/>
          <w:highlight w:val="none"/>
          <w:lang w:val="en-US" w:eastAsia="zh-CN" w:bidi="ar-SA"/>
        </w:rPr>
        <w:t>《建筑工人工资发放明细单》</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附件</w:t>
      </w:r>
      <w:r>
        <w:rPr>
          <w:rFonts w:hint="eastAsia" w:ascii="仿宋" w:hAnsi="仿宋" w:eastAsia="仿宋" w:cs="仿宋"/>
          <w:b w:val="0"/>
          <w:bCs w:val="0"/>
          <w:color w:val="auto"/>
          <w:sz w:val="24"/>
          <w:szCs w:val="24"/>
          <w:highlight w:val="none"/>
          <w:lang w:eastAsia="zh-CN"/>
        </w:rPr>
        <w:t>十</w:t>
      </w:r>
      <w:r>
        <w:rPr>
          <w:rFonts w:hint="eastAsia" w:ascii="仿宋" w:hAnsi="仿宋" w:eastAsia="仿宋" w:cs="仿宋"/>
          <w:b w:val="0"/>
          <w:bCs w:val="0"/>
          <w:color w:val="auto"/>
          <w:sz w:val="24"/>
          <w:szCs w:val="24"/>
          <w:highlight w:val="none"/>
          <w:lang w:val="en-US" w:eastAsia="zh-CN"/>
        </w:rPr>
        <w:t>六：《廉洁从业责任书》</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附件十七：《农民工工资代付协议书》</w:t>
      </w:r>
      <w:r>
        <w:rPr>
          <w:rFonts w:hint="eastAsia" w:ascii="仿宋" w:hAnsi="仿宋" w:eastAsia="仿宋" w:cs="仿宋"/>
          <w:b w:val="0"/>
          <w:bCs w:val="0"/>
          <w:color w:val="auto"/>
          <w:sz w:val="24"/>
          <w:szCs w:val="24"/>
          <w:highlight w:val="none"/>
          <w:lang w:eastAsia="zh-CN"/>
        </w:rPr>
        <w:t>；</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附件十</w:t>
      </w:r>
      <w:r>
        <w:rPr>
          <w:rFonts w:hint="eastAsia" w:ascii="仿宋" w:hAnsi="仿宋" w:eastAsia="仿宋" w:cs="仿宋"/>
          <w:b w:val="0"/>
          <w:bCs w:val="0"/>
          <w:color w:val="auto"/>
          <w:sz w:val="24"/>
          <w:szCs w:val="24"/>
          <w:highlight w:val="none"/>
          <w:lang w:val="en-US" w:eastAsia="zh-CN"/>
        </w:rPr>
        <w:t>八</w:t>
      </w:r>
      <w:r>
        <w:rPr>
          <w:rFonts w:hint="eastAsia" w:ascii="仿宋" w:hAnsi="仿宋" w:eastAsia="仿宋" w:cs="仿宋"/>
          <w:b w:val="0"/>
          <w:bCs w:val="0"/>
          <w:color w:val="auto"/>
          <w:sz w:val="24"/>
          <w:szCs w:val="24"/>
          <w:highlight w:val="none"/>
          <w:lang w:eastAsia="zh-CN"/>
        </w:rPr>
        <w:t>：《危险源辨识清单及重大风险清单》；</w:t>
      </w:r>
    </w:p>
    <w:p>
      <w:pPr>
        <w:pageBreakBefore w:val="0"/>
        <w:tabs>
          <w:tab w:val="left" w:pos="1488"/>
        </w:tabs>
        <w:kinsoku/>
        <w:wordWrap/>
        <w:overflowPunct/>
        <w:topLinePunct w:val="0"/>
        <w:autoSpaceDE/>
        <w:autoSpaceDN/>
        <w:bidi w:val="0"/>
        <w:spacing w:line="400" w:lineRule="exac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附件十</w:t>
      </w:r>
      <w:r>
        <w:rPr>
          <w:rFonts w:hint="eastAsia" w:ascii="仿宋" w:hAnsi="仿宋" w:eastAsia="仿宋" w:cs="仿宋"/>
          <w:b w:val="0"/>
          <w:bCs w:val="0"/>
          <w:color w:val="auto"/>
          <w:sz w:val="24"/>
          <w:szCs w:val="24"/>
          <w:highlight w:val="none"/>
          <w:lang w:val="en-US" w:eastAsia="zh-CN"/>
        </w:rPr>
        <w:t>九</w:t>
      </w:r>
      <w:r>
        <w:rPr>
          <w:rFonts w:hint="eastAsia" w:ascii="仿宋" w:hAnsi="仿宋" w:eastAsia="仿宋" w:cs="仿宋"/>
          <w:b w:val="0"/>
          <w:bCs w:val="0"/>
          <w:color w:val="auto"/>
          <w:sz w:val="24"/>
          <w:szCs w:val="24"/>
          <w:highlight w:val="none"/>
          <w:lang w:eastAsia="zh-CN"/>
        </w:rPr>
        <w:t>：《危险性较大的分部分项工程统计台帐》。</w:t>
      </w:r>
    </w:p>
    <w:permEnd w:id="182"/>
    <w:p>
      <w:pPr>
        <w:pStyle w:val="14"/>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en-US" w:eastAsia="zh-CN"/>
        </w:rPr>
      </w:pPr>
    </w:p>
    <w:tbl>
      <w:tblPr>
        <w:tblStyle w:val="13"/>
        <w:tblW w:w="8814" w:type="dxa"/>
        <w:tblInd w:w="0" w:type="dxa"/>
        <w:tblLayout w:type="fixed"/>
        <w:tblCellMar>
          <w:top w:w="0" w:type="dxa"/>
          <w:left w:w="108" w:type="dxa"/>
          <w:bottom w:w="0" w:type="dxa"/>
          <w:right w:w="108" w:type="dxa"/>
        </w:tblCellMar>
      </w:tblPr>
      <w:tblGrid>
        <w:gridCol w:w="4407"/>
        <w:gridCol w:w="4407"/>
      </w:tblGrid>
      <w:tr>
        <w:tblPrEx>
          <w:tblLayout w:type="fixed"/>
          <w:tblCellMar>
            <w:top w:w="0" w:type="dxa"/>
            <w:left w:w="108" w:type="dxa"/>
            <w:bottom w:w="0" w:type="dxa"/>
            <w:right w:w="108" w:type="dxa"/>
          </w:tblCellMar>
        </w:tblPrEx>
        <w:trPr>
          <w:trHeight w:val="568" w:hRule="atLeast"/>
        </w:trPr>
        <w:tc>
          <w:tcPr>
            <w:tcW w:w="4407" w:type="dxa"/>
            <w:vAlign w:val="top"/>
          </w:tcPr>
          <w:p>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permStart w:id="183" w:edGrp="everyone"/>
            <w:r>
              <w:rPr>
                <w:rFonts w:hint="eastAsia" w:ascii="仿宋" w:hAnsi="仿宋" w:eastAsia="仿宋" w:cs="仿宋"/>
                <w:color w:val="auto"/>
                <w:sz w:val="24"/>
                <w:szCs w:val="24"/>
                <w:highlight w:val="none"/>
              </w:rPr>
              <w:t>承包人：（公章）</w:t>
            </w:r>
          </w:p>
        </w:tc>
        <w:tc>
          <w:tcPr>
            <w:tcW w:w="4407" w:type="dxa"/>
            <w:vAlign w:val="top"/>
          </w:tcPr>
          <w:p>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分包人：（公章）</w:t>
            </w:r>
          </w:p>
        </w:tc>
      </w:tr>
      <w:tr>
        <w:tblPrEx>
          <w:tblLayout w:type="fixed"/>
          <w:tblCellMar>
            <w:top w:w="0" w:type="dxa"/>
            <w:left w:w="108" w:type="dxa"/>
            <w:bottom w:w="0" w:type="dxa"/>
            <w:right w:w="108" w:type="dxa"/>
          </w:tblCellMar>
        </w:tblPrEx>
        <w:trPr>
          <w:trHeight w:val="570" w:hRule="atLeast"/>
        </w:trPr>
        <w:tc>
          <w:tcPr>
            <w:tcW w:w="4407" w:type="dxa"/>
            <w:vAlign w:val="top"/>
          </w:tcPr>
          <w:p>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委托代理人：</w:t>
            </w:r>
          </w:p>
        </w:tc>
        <w:tc>
          <w:tcPr>
            <w:tcW w:w="4407" w:type="dxa"/>
            <w:vAlign w:val="top"/>
          </w:tcPr>
          <w:p>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委托代理人：</w:t>
            </w:r>
          </w:p>
        </w:tc>
      </w:tr>
    </w:tbl>
    <w:p>
      <w:pPr>
        <w:pageBreakBefore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签订时间：    年    月    日</w:t>
      </w:r>
      <w:permEnd w:id="18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D5D374"/>
    <w:multiLevelType w:val="singleLevel"/>
    <w:tmpl w:val="C2D5D3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a0LZghcv2KwUVDC5QNl098kbYps=" w:salt="DRlyFfk0VYETlCYSjqm8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ZmZkNjJjZTI0YjdjNDJmNzRhYWY4NDY0NzBhZGEifQ=="/>
    <w:docVar w:name="KSO_WPS_MARK_KEY" w:val="9d83f73e-fe03-4ca6-9d24-5a86b91653a5"/>
  </w:docVars>
  <w:rsids>
    <w:rsidRoot w:val="2764518A"/>
    <w:rsid w:val="01011432"/>
    <w:rsid w:val="0145330F"/>
    <w:rsid w:val="01D87A27"/>
    <w:rsid w:val="03261624"/>
    <w:rsid w:val="04B02DE1"/>
    <w:rsid w:val="04D87928"/>
    <w:rsid w:val="04DF1A8A"/>
    <w:rsid w:val="04E62936"/>
    <w:rsid w:val="06E23C30"/>
    <w:rsid w:val="071F2612"/>
    <w:rsid w:val="07773341"/>
    <w:rsid w:val="09CD1222"/>
    <w:rsid w:val="09F95E5B"/>
    <w:rsid w:val="0A051F93"/>
    <w:rsid w:val="0A9E5F43"/>
    <w:rsid w:val="0AB6328D"/>
    <w:rsid w:val="0B685205"/>
    <w:rsid w:val="0BD1166E"/>
    <w:rsid w:val="0C5F137F"/>
    <w:rsid w:val="0C774C9E"/>
    <w:rsid w:val="0CB171B7"/>
    <w:rsid w:val="0D1D3400"/>
    <w:rsid w:val="0D731909"/>
    <w:rsid w:val="0DCD1019"/>
    <w:rsid w:val="0E202240"/>
    <w:rsid w:val="0E291F84"/>
    <w:rsid w:val="0EEA1757"/>
    <w:rsid w:val="100F5919"/>
    <w:rsid w:val="10BB33AB"/>
    <w:rsid w:val="12DC471D"/>
    <w:rsid w:val="1312463E"/>
    <w:rsid w:val="13675A6C"/>
    <w:rsid w:val="13C06A7C"/>
    <w:rsid w:val="14380B59"/>
    <w:rsid w:val="143A0A8B"/>
    <w:rsid w:val="149503B7"/>
    <w:rsid w:val="149E726C"/>
    <w:rsid w:val="14B05343"/>
    <w:rsid w:val="15010F66"/>
    <w:rsid w:val="168E19D9"/>
    <w:rsid w:val="174E6225"/>
    <w:rsid w:val="193C52A5"/>
    <w:rsid w:val="19874772"/>
    <w:rsid w:val="19A03A86"/>
    <w:rsid w:val="1A444411"/>
    <w:rsid w:val="1DF20628"/>
    <w:rsid w:val="1E112ED1"/>
    <w:rsid w:val="1E2D012D"/>
    <w:rsid w:val="1F0227F7"/>
    <w:rsid w:val="1F737B21"/>
    <w:rsid w:val="201E6991"/>
    <w:rsid w:val="21C10A3D"/>
    <w:rsid w:val="22753F17"/>
    <w:rsid w:val="22E36792"/>
    <w:rsid w:val="239A32F4"/>
    <w:rsid w:val="23EA427B"/>
    <w:rsid w:val="23F52C20"/>
    <w:rsid w:val="24BB79C6"/>
    <w:rsid w:val="24D42836"/>
    <w:rsid w:val="254E25E8"/>
    <w:rsid w:val="25D52D09"/>
    <w:rsid w:val="25F20A0B"/>
    <w:rsid w:val="263459B1"/>
    <w:rsid w:val="265C6F87"/>
    <w:rsid w:val="26F40F6D"/>
    <w:rsid w:val="273E4EA5"/>
    <w:rsid w:val="2764518A"/>
    <w:rsid w:val="27DE61DF"/>
    <w:rsid w:val="28335AC5"/>
    <w:rsid w:val="29916F47"/>
    <w:rsid w:val="2A110088"/>
    <w:rsid w:val="2A912F21"/>
    <w:rsid w:val="2A954815"/>
    <w:rsid w:val="2AA65ADD"/>
    <w:rsid w:val="2AC82E3D"/>
    <w:rsid w:val="2B06090F"/>
    <w:rsid w:val="2B177920"/>
    <w:rsid w:val="2C2940C8"/>
    <w:rsid w:val="2CB63B3C"/>
    <w:rsid w:val="2D173C07"/>
    <w:rsid w:val="2D7B5F44"/>
    <w:rsid w:val="2ED06B7C"/>
    <w:rsid w:val="2F137908"/>
    <w:rsid w:val="307B78DF"/>
    <w:rsid w:val="31E247E4"/>
    <w:rsid w:val="32024B1C"/>
    <w:rsid w:val="32E14A9C"/>
    <w:rsid w:val="33991C1C"/>
    <w:rsid w:val="34452D8A"/>
    <w:rsid w:val="35042CC3"/>
    <w:rsid w:val="35E73291"/>
    <w:rsid w:val="37A20571"/>
    <w:rsid w:val="37A97B52"/>
    <w:rsid w:val="38387B7E"/>
    <w:rsid w:val="387A479A"/>
    <w:rsid w:val="390E4110"/>
    <w:rsid w:val="391B682D"/>
    <w:rsid w:val="398B236F"/>
    <w:rsid w:val="39D210D0"/>
    <w:rsid w:val="3A230CE1"/>
    <w:rsid w:val="3A863448"/>
    <w:rsid w:val="3CF94218"/>
    <w:rsid w:val="3CFC0724"/>
    <w:rsid w:val="3D8A5D30"/>
    <w:rsid w:val="3DD76A88"/>
    <w:rsid w:val="3E1C0F2E"/>
    <w:rsid w:val="3E4A1814"/>
    <w:rsid w:val="406C796F"/>
    <w:rsid w:val="409A442D"/>
    <w:rsid w:val="4251586A"/>
    <w:rsid w:val="427C033D"/>
    <w:rsid w:val="43122A4F"/>
    <w:rsid w:val="43A144D7"/>
    <w:rsid w:val="43F14D5A"/>
    <w:rsid w:val="46D9516D"/>
    <w:rsid w:val="47580387"/>
    <w:rsid w:val="47C9785B"/>
    <w:rsid w:val="47FC782A"/>
    <w:rsid w:val="48822425"/>
    <w:rsid w:val="491E4ABF"/>
    <w:rsid w:val="49407AC4"/>
    <w:rsid w:val="49C83666"/>
    <w:rsid w:val="4A1D0657"/>
    <w:rsid w:val="4A1E1CDA"/>
    <w:rsid w:val="4B380870"/>
    <w:rsid w:val="4B9304A5"/>
    <w:rsid w:val="4C3457E4"/>
    <w:rsid w:val="4D6051C5"/>
    <w:rsid w:val="4F3215BB"/>
    <w:rsid w:val="4F5B7882"/>
    <w:rsid w:val="501E6ED7"/>
    <w:rsid w:val="50565063"/>
    <w:rsid w:val="51D14315"/>
    <w:rsid w:val="52146C33"/>
    <w:rsid w:val="53DF56CF"/>
    <w:rsid w:val="54664C49"/>
    <w:rsid w:val="54F16CFE"/>
    <w:rsid w:val="555A57F8"/>
    <w:rsid w:val="561B41A6"/>
    <w:rsid w:val="58AA52E8"/>
    <w:rsid w:val="59777658"/>
    <w:rsid w:val="5A150D5F"/>
    <w:rsid w:val="5A36150B"/>
    <w:rsid w:val="5C186ED1"/>
    <w:rsid w:val="5C194E58"/>
    <w:rsid w:val="5C29540E"/>
    <w:rsid w:val="5C5123E2"/>
    <w:rsid w:val="5CAC586B"/>
    <w:rsid w:val="5DC72B2A"/>
    <w:rsid w:val="5E895E64"/>
    <w:rsid w:val="5EE96902"/>
    <w:rsid w:val="5F4F7BBD"/>
    <w:rsid w:val="602C4CF9"/>
    <w:rsid w:val="61251748"/>
    <w:rsid w:val="6210747D"/>
    <w:rsid w:val="624A590A"/>
    <w:rsid w:val="63685AE0"/>
    <w:rsid w:val="63FD0BD2"/>
    <w:rsid w:val="66362569"/>
    <w:rsid w:val="66F81DD8"/>
    <w:rsid w:val="672C7CD4"/>
    <w:rsid w:val="673753A5"/>
    <w:rsid w:val="67ED7463"/>
    <w:rsid w:val="6A45562E"/>
    <w:rsid w:val="6AE51765"/>
    <w:rsid w:val="6BCC4705"/>
    <w:rsid w:val="6C2471CC"/>
    <w:rsid w:val="6C4B5B19"/>
    <w:rsid w:val="6EFD4E4D"/>
    <w:rsid w:val="6F17487F"/>
    <w:rsid w:val="6F1C062E"/>
    <w:rsid w:val="6F391EC9"/>
    <w:rsid w:val="718C6DD4"/>
    <w:rsid w:val="72854493"/>
    <w:rsid w:val="72DD2263"/>
    <w:rsid w:val="72F53ED4"/>
    <w:rsid w:val="73F43927"/>
    <w:rsid w:val="73FD6C3C"/>
    <w:rsid w:val="74A54C22"/>
    <w:rsid w:val="75067780"/>
    <w:rsid w:val="759F7049"/>
    <w:rsid w:val="76366479"/>
    <w:rsid w:val="77B65D3E"/>
    <w:rsid w:val="780C3383"/>
    <w:rsid w:val="789E0306"/>
    <w:rsid w:val="78C31B1A"/>
    <w:rsid w:val="791A5BDE"/>
    <w:rsid w:val="794630D8"/>
    <w:rsid w:val="7A5C221D"/>
    <w:rsid w:val="7A8D23E0"/>
    <w:rsid w:val="7B4C5DF7"/>
    <w:rsid w:val="7C84417B"/>
    <w:rsid w:val="7CC55E61"/>
    <w:rsid w:val="7D6A6A08"/>
    <w:rsid w:val="7E6B609C"/>
    <w:rsid w:val="7F7B2D34"/>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next w:val="5"/>
    <w:qFormat/>
    <w:uiPriority w:val="1"/>
    <w:rPr>
      <w:rFonts w:ascii="仿宋" w:hAnsi="仿宋" w:eastAsia="仿宋" w:cs="仿宋"/>
      <w:sz w:val="32"/>
      <w:szCs w:val="32"/>
      <w:lang w:val="zh-CN" w:eastAsia="zh-CN" w:bidi="zh-CN"/>
    </w:rPr>
  </w:style>
  <w:style w:type="paragraph" w:styleId="5">
    <w:name w:val="Body Text 2"/>
    <w:basedOn w:val="1"/>
    <w:qFormat/>
    <w:uiPriority w:val="99"/>
    <w:pPr>
      <w:spacing w:line="520" w:lineRule="exact"/>
      <w:ind w:firstLine="640" w:firstLineChars="200"/>
    </w:pPr>
    <w:rPr>
      <w:rFonts w:ascii="宋体" w:hAnsi="宋体"/>
      <w:sz w:val="32"/>
    </w:rPr>
  </w:style>
  <w:style w:type="paragraph" w:styleId="6">
    <w:name w:val="Body Text Indent"/>
    <w:basedOn w:val="1"/>
    <w:qFormat/>
    <w:uiPriority w:val="99"/>
    <w:pPr>
      <w:spacing w:after="120"/>
      <w:ind w:left="420" w:leftChars="200"/>
    </w:pPr>
  </w:style>
  <w:style w:type="paragraph" w:styleId="7">
    <w:name w:val="Plain Text"/>
    <w:basedOn w:val="1"/>
    <w:qFormat/>
    <w:uiPriority w:val="99"/>
    <w:rPr>
      <w:rFonts w:ascii="宋体" w:hAnsi="Courier New"/>
    </w:rPr>
  </w:style>
  <w:style w:type="paragraph" w:styleId="8">
    <w:name w:val="footer"/>
    <w:basedOn w:val="1"/>
    <w:qFormat/>
    <w:uiPriority w:val="99"/>
    <w:pPr>
      <w:tabs>
        <w:tab w:val="center" w:pos="4153"/>
        <w:tab w:val="right" w:pos="8306"/>
      </w:tabs>
      <w:snapToGrid w:val="0"/>
      <w:jc w:val="left"/>
    </w:pPr>
    <w:rPr>
      <w:sz w:val="18"/>
    </w:rPr>
  </w:style>
  <w:style w:type="paragraph" w:styleId="9">
    <w:name w:val="Body Text First Indent 2"/>
    <w:basedOn w:val="6"/>
    <w:qFormat/>
    <w:uiPriority w:val="99"/>
    <w:pPr>
      <w:ind w:firstLine="420"/>
    </w:pPr>
    <w:rPr>
      <w:rFonts w:ascii="宋体"/>
      <w:sz w:val="24"/>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14">
    <w:name w:val="正文缩进两字符"/>
    <w:basedOn w:val="1"/>
    <w:qFormat/>
    <w:uiPriority w:val="0"/>
    <w:pPr>
      <w:spacing w:line="280" w:lineRule="exact"/>
    </w:pPr>
    <w:rPr>
      <w:sz w:val="18"/>
      <w:szCs w:val="20"/>
    </w:rPr>
  </w:style>
  <w:style w:type="paragraph" w:customStyle="1" w:styleId="15">
    <w:name w:val="样式 首行缩进:  2 字符 段前: 0.5 行 行距: 固定值 23 磅"/>
    <w:basedOn w:val="1"/>
    <w:qFormat/>
    <w:uiPriority w:val="0"/>
    <w:pPr>
      <w:widowControl/>
      <w:spacing w:beforeLines="50" w:after="200" w:line="460" w:lineRule="exact"/>
      <w:ind w:firstLine="420" w:firstLineChars="200"/>
    </w:pPr>
    <w:rPr>
      <w:rFonts w:ascii="宋体" w:hAnsi="Calibri" w:cs="宋体"/>
      <w:bCs/>
      <w:sz w:val="2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22185</Words>
  <Characters>22924</Characters>
  <Lines>0</Lines>
  <Paragraphs>0</Paragraphs>
  <TotalTime>17</TotalTime>
  <ScaleCrop>false</ScaleCrop>
  <LinksUpToDate>false</LinksUpToDate>
  <CharactersWithSpaces>24593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2024-10-30T08:10:00Z</dcterms:created>
  <dc:creator>紫弦KOALA</dc:creator>
  <cp:lastModifiedBy>Aliver</cp:lastModifiedBy>
  <cp:lastPrinted>2024-12-27T07:09:00Z</cp:lastPrinted>
  <dcterms:modified xsi:type="dcterms:W3CDTF">2026-04-28T01:43:36Z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C8DE712F3E324D2AA1D12D2214A604B1_13</vt:lpwstr>
  </property>
  <property fmtid="{D5CDD505-2E9C-101B-9397-08002B2CF9AE}" pid="4" name="KSOTemplateDocerSaveRecord">
    <vt:lpwstr>eyJoZGlkIjoiYjdmM2MzNjZhNWVlOGM3N2YwOTlmMzA2ZjM5NmIxOWMiLCJ1c2VySWQiOiIyOTM1NjY4MTgifQ==</vt:lpwstr>
  </property>
</Properties>
</file>